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CDE444" w14:textId="77777777" w:rsidR="00C73CF9" w:rsidRDefault="00885144">
      <w:pP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 </w:t>
      </w:r>
    </w:p>
    <w:p w14:paraId="32AF29ED" w14:textId="29BFE545" w:rsidR="00C73CF9" w:rsidRPr="00C73CF9" w:rsidRDefault="00C73CF9" w:rsidP="007C693C">
      <w:pPr>
        <w:spacing w:after="120" w:line="276" w:lineRule="auto"/>
        <w:jc w:val="center"/>
        <w:rPr>
          <w:rFonts w:ascii="Book Antiqua" w:eastAsia="Book Antiqua" w:hAnsi="Book Antiqua" w:cs="Book Antiqua"/>
          <w:b/>
          <w:bCs/>
          <w:sz w:val="24"/>
          <w:szCs w:val="24"/>
        </w:rPr>
      </w:pPr>
      <w:r w:rsidRPr="00C73CF9">
        <w:rPr>
          <w:rFonts w:ascii="Book Antiqua" w:eastAsia="Book Antiqua" w:hAnsi="Book Antiqua" w:cs="Book Antiqua"/>
          <w:b/>
          <w:bCs/>
          <w:sz w:val="24"/>
          <w:szCs w:val="24"/>
        </w:rPr>
        <w:t>Os Povos Indígenas confrontando-se com a antipolítica indigenista</w:t>
      </w:r>
      <w:r w:rsidR="00885144">
        <w:rPr>
          <w:rFonts w:ascii="Book Antiqua" w:eastAsia="Book Antiqua" w:hAnsi="Book Antiqua" w:cs="Book Antiqua"/>
          <w:b/>
          <w:bCs/>
          <w:sz w:val="24"/>
          <w:szCs w:val="24"/>
        </w:rPr>
        <w:t xml:space="preserve"> do governo Bolsonaro.</w:t>
      </w:r>
    </w:p>
    <w:p w14:paraId="58D3771B" w14:textId="77777777" w:rsidR="00C73CF9" w:rsidRPr="00C73CF9" w:rsidRDefault="00C73CF9">
      <w:pPr>
        <w:spacing w:after="120" w:line="276" w:lineRule="auto"/>
        <w:jc w:val="both"/>
        <w:rPr>
          <w:rFonts w:ascii="Book Antiqua" w:eastAsia="Book Antiqua" w:hAnsi="Book Antiqua" w:cs="Book Antiqua"/>
          <w:b/>
          <w:bCs/>
          <w:sz w:val="24"/>
          <w:szCs w:val="24"/>
        </w:rPr>
      </w:pPr>
    </w:p>
    <w:p w14:paraId="00000001" w14:textId="3C5B43E9" w:rsidR="00266914" w:rsidRDefault="00885144">
      <w:pP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                                                    </w:t>
      </w:r>
      <w:r w:rsidR="00C73CF9">
        <w:rPr>
          <w:rFonts w:ascii="Book Antiqua" w:eastAsia="Book Antiqua" w:hAnsi="Book Antiqua" w:cs="Book Antiqua"/>
          <w:sz w:val="24"/>
          <w:szCs w:val="24"/>
        </w:rPr>
        <w:t xml:space="preserve">Por </w:t>
      </w:r>
      <w:proofErr w:type="gramStart"/>
      <w:r>
        <w:rPr>
          <w:rFonts w:ascii="Book Antiqua" w:eastAsia="Book Antiqua" w:hAnsi="Book Antiqua" w:cs="Book Antiqua"/>
          <w:sz w:val="24"/>
          <w:szCs w:val="24"/>
        </w:rPr>
        <w:t xml:space="preserve">Roberto </w:t>
      </w:r>
      <w:r w:rsidR="00A36F99">
        <w:rPr>
          <w:rFonts w:ascii="Book Antiqua" w:eastAsia="Book Antiqua" w:hAnsi="Book Antiqua" w:cs="Book Antiqua"/>
          <w:sz w:val="24"/>
          <w:szCs w:val="24"/>
        </w:rPr>
        <w:t xml:space="preserve"> </w:t>
      </w:r>
      <w:proofErr w:type="spellStart"/>
      <w:r w:rsidR="00A36F99">
        <w:rPr>
          <w:rFonts w:ascii="Book Antiqua" w:eastAsia="Book Antiqua" w:hAnsi="Book Antiqua" w:cs="Book Antiqua"/>
          <w:sz w:val="24"/>
          <w:szCs w:val="24"/>
        </w:rPr>
        <w:t>Antonio</w:t>
      </w:r>
      <w:proofErr w:type="spellEnd"/>
      <w:proofErr w:type="gramEnd"/>
      <w:r w:rsidR="00A36F99">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Liebgott</w:t>
      </w:r>
      <w:proofErr w:type="spellEnd"/>
      <w:r w:rsidR="00211788">
        <w:rPr>
          <w:rFonts w:ascii="Book Antiqua" w:eastAsia="Book Antiqua" w:hAnsi="Book Antiqua" w:cs="Book Antiqua"/>
          <w:sz w:val="24"/>
          <w:szCs w:val="24"/>
        </w:rPr>
        <w:t xml:space="preserve">, Coordenador do </w:t>
      </w:r>
      <w:proofErr w:type="spellStart"/>
      <w:r w:rsidR="00211788">
        <w:rPr>
          <w:rFonts w:ascii="Book Antiqua" w:eastAsia="Book Antiqua" w:hAnsi="Book Antiqua" w:cs="Book Antiqua"/>
          <w:sz w:val="24"/>
          <w:szCs w:val="24"/>
        </w:rPr>
        <w:t>Cimi</w:t>
      </w:r>
      <w:proofErr w:type="spellEnd"/>
      <w:r w:rsidR="00211788">
        <w:rPr>
          <w:rFonts w:ascii="Book Antiqua" w:eastAsia="Book Antiqua" w:hAnsi="Book Antiqua" w:cs="Book Antiqua"/>
          <w:sz w:val="24"/>
          <w:szCs w:val="24"/>
        </w:rPr>
        <w:t xml:space="preserve"> Sul</w:t>
      </w:r>
    </w:p>
    <w:p w14:paraId="00000002" w14:textId="77777777" w:rsidR="00266914" w:rsidRDefault="00266914">
      <w:pPr>
        <w:spacing w:after="120" w:line="276" w:lineRule="auto"/>
        <w:jc w:val="both"/>
        <w:rPr>
          <w:rFonts w:ascii="Book Antiqua" w:eastAsia="Book Antiqua" w:hAnsi="Book Antiqua" w:cs="Book Antiqua"/>
          <w:sz w:val="24"/>
          <w:szCs w:val="24"/>
        </w:rPr>
      </w:pPr>
    </w:p>
    <w:p w14:paraId="0CBC03E1" w14:textId="35674E77" w:rsidR="00C73CF9" w:rsidRPr="00885144" w:rsidRDefault="00885144" w:rsidP="00885144">
      <w:pPr>
        <w:pBdr>
          <w:top w:val="nil"/>
          <w:left w:val="nil"/>
          <w:bottom w:val="nil"/>
          <w:right w:val="nil"/>
          <w:between w:val="nil"/>
        </w:pBdr>
        <w:spacing w:after="120" w:line="276" w:lineRule="auto"/>
        <w:jc w:val="both"/>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O </w:t>
      </w:r>
      <w:r w:rsidR="00CC3788">
        <w:rPr>
          <w:rFonts w:ascii="Book Antiqua" w:eastAsia="Book Antiqua" w:hAnsi="Book Antiqua" w:cs="Book Antiqua"/>
          <w:b/>
          <w:color w:val="000000"/>
          <w:sz w:val="24"/>
          <w:szCs w:val="24"/>
        </w:rPr>
        <w:t>governo Bolsonaro e os impactos de sua gestão sobre os Povos Indígenas</w:t>
      </w:r>
    </w:p>
    <w:p w14:paraId="00000004" w14:textId="2301879B" w:rsidR="00266914" w:rsidRDefault="00CC3788">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A realidade dos Povos Indígenas revela</w:t>
      </w:r>
      <w:r w:rsidR="00885144">
        <w:rPr>
          <w:rFonts w:ascii="Book Antiqua" w:eastAsia="Book Antiqua" w:hAnsi="Book Antiqua" w:cs="Book Antiqua"/>
          <w:sz w:val="24"/>
          <w:szCs w:val="24"/>
        </w:rPr>
        <w:t xml:space="preserve"> a execução de uma antipolítica indigenista por parte do governo federal, que vem alicerçada no tripé da desconstitucionalização dos direitos, da desterritorialização dos povos e da tentativa de integração dos indígenas à sociedade majoritária. Chamo de antipolítica, o conjunto de medidas e ações governamentais que contrariam direitos inscritos no texto constitucional e que fragilizam instâncias voltadas à proteção e promoção das formas de viver indígenas. Tem-se, assim, uma deliberada ação de desmonte de estruturas e de políticas que foram sendo consolidadas, ao longo de décadas, por meio da mobilização e da articulação dos povos e suas instâncias organizativas. </w:t>
      </w:r>
    </w:p>
    <w:p w14:paraId="00000005" w14:textId="77777777" w:rsidR="00266914" w:rsidRDefault="00885144">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A desterritorialização diz respeito a tudo aquilo que limita o usufruto exclusivo das terras pelos indígenas e que se alicerça no anseio de liberá-las ao capital privado, estejam elas demarcadas ou não. Por um lado, o governo inviabiliza os procedimentos de regularização fundiária e, por outro, não coíbe as invasões, a exploração ilegal dos recursos, os desmatamentos, a grilagem, as queimadas, os loteamentos, os arrendamentos de terras. </w:t>
      </w:r>
    </w:p>
    <w:p w14:paraId="6CFAE095" w14:textId="034BB52D" w:rsidR="0019685C" w:rsidRDefault="00885144">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A desconstitucionalização de direitos, em curso, consolida-se pela fragilização dos órgãos de fiscalização e proteção do patrimônio da União (INCRA, IBAMA, FUNAI, por exemplo); pela implementação de medidas administrativas que criam obstáculos à ocupação dos territórios pelos indígenas, pela proposição de medidas legislativas voltadas à exploração de recursos ambientais e minerais e, ainda, pela tentativa de validação de teses jurídicas que restringem o alcance dos preceitos constitucionais – a exemplo do marco temporal. Assim, entendo que está em curso uma ação genocida do governo federal, planejada para o extermínio indígena, que se implementa por meio desta antipolítica. </w:t>
      </w:r>
    </w:p>
    <w:p w14:paraId="594FAE80" w14:textId="6AFE35EA" w:rsidR="0019685C" w:rsidRPr="0019685C" w:rsidRDefault="0019685C">
      <w:pPr>
        <w:shd w:val="clear" w:color="auto" w:fill="FFFFFF"/>
        <w:spacing w:after="120" w:line="276" w:lineRule="auto"/>
        <w:jc w:val="both"/>
        <w:rPr>
          <w:rFonts w:ascii="Book Antiqua" w:eastAsia="Book Antiqua" w:hAnsi="Book Antiqua" w:cs="Book Antiqua"/>
          <w:b/>
          <w:bCs/>
          <w:sz w:val="24"/>
          <w:szCs w:val="24"/>
        </w:rPr>
      </w:pPr>
      <w:r w:rsidRPr="0019685C">
        <w:rPr>
          <w:rFonts w:ascii="Book Antiqua" w:eastAsia="Book Antiqua" w:hAnsi="Book Antiqua" w:cs="Book Antiqua"/>
          <w:b/>
          <w:bCs/>
          <w:sz w:val="24"/>
          <w:szCs w:val="24"/>
        </w:rPr>
        <w:t xml:space="preserve">Violência como </w:t>
      </w:r>
      <w:r>
        <w:rPr>
          <w:rFonts w:ascii="Book Antiqua" w:eastAsia="Book Antiqua" w:hAnsi="Book Antiqua" w:cs="Book Antiqua"/>
          <w:b/>
          <w:bCs/>
          <w:sz w:val="24"/>
          <w:szCs w:val="24"/>
        </w:rPr>
        <w:t xml:space="preserve">uma </w:t>
      </w:r>
      <w:r w:rsidRPr="0019685C">
        <w:rPr>
          <w:rFonts w:ascii="Book Antiqua" w:eastAsia="Book Antiqua" w:hAnsi="Book Antiqua" w:cs="Book Antiqua"/>
          <w:b/>
          <w:bCs/>
          <w:sz w:val="24"/>
          <w:szCs w:val="24"/>
        </w:rPr>
        <w:t>prática cotidiana.</w:t>
      </w:r>
    </w:p>
    <w:p w14:paraId="00000007" w14:textId="26B7C092" w:rsidR="00266914" w:rsidRDefault="00885144">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O nosso sentimento, quando analisamos </w:t>
      </w:r>
      <w:r w:rsidR="00CC3788">
        <w:rPr>
          <w:rFonts w:ascii="Book Antiqua" w:eastAsia="Book Antiqua" w:hAnsi="Book Antiqua" w:cs="Book Antiqua"/>
          <w:sz w:val="24"/>
          <w:szCs w:val="24"/>
        </w:rPr>
        <w:t xml:space="preserve">a realidade </w:t>
      </w:r>
      <w:r w:rsidR="0019685C">
        <w:rPr>
          <w:rFonts w:ascii="Book Antiqua" w:eastAsia="Book Antiqua" w:hAnsi="Book Antiqua" w:cs="Book Antiqua"/>
          <w:sz w:val="24"/>
          <w:szCs w:val="24"/>
        </w:rPr>
        <w:t>dos povos indígenas</w:t>
      </w:r>
      <w:r>
        <w:rPr>
          <w:rFonts w:ascii="Book Antiqua" w:eastAsia="Book Antiqua" w:hAnsi="Book Antiqua" w:cs="Book Antiqua"/>
          <w:sz w:val="24"/>
          <w:szCs w:val="24"/>
        </w:rPr>
        <w:t xml:space="preserve"> </w:t>
      </w:r>
      <w:r w:rsidR="00CC3788">
        <w:rPr>
          <w:rFonts w:ascii="Book Antiqua" w:eastAsia="Book Antiqua" w:hAnsi="Book Antiqua" w:cs="Book Antiqua"/>
          <w:sz w:val="24"/>
          <w:szCs w:val="24"/>
        </w:rPr>
        <w:t>nos causa</w:t>
      </w:r>
      <w:r>
        <w:rPr>
          <w:rFonts w:ascii="Book Antiqua" w:eastAsia="Book Antiqua" w:hAnsi="Book Antiqua" w:cs="Book Antiqua"/>
          <w:sz w:val="24"/>
          <w:szCs w:val="24"/>
        </w:rPr>
        <w:t xml:space="preserve"> revolta e indignação. </w:t>
      </w:r>
      <w:r w:rsidR="00CC3788">
        <w:rPr>
          <w:rFonts w:ascii="Book Antiqua" w:eastAsia="Book Antiqua" w:hAnsi="Book Antiqua" w:cs="Book Antiqua"/>
          <w:sz w:val="24"/>
          <w:szCs w:val="24"/>
        </w:rPr>
        <w:t>Vemos</w:t>
      </w:r>
      <w:r>
        <w:rPr>
          <w:rFonts w:ascii="Book Antiqua" w:eastAsia="Book Antiqua" w:hAnsi="Book Antiqua" w:cs="Book Antiqua"/>
          <w:sz w:val="24"/>
          <w:szCs w:val="24"/>
        </w:rPr>
        <w:t xml:space="preserve"> vidas existentes sob o risco de morte. </w:t>
      </w:r>
      <w:r w:rsidR="00CC3788">
        <w:rPr>
          <w:rFonts w:ascii="Book Antiqua" w:eastAsia="Book Antiqua" w:hAnsi="Book Antiqua" w:cs="Book Antiqua"/>
          <w:sz w:val="24"/>
          <w:szCs w:val="24"/>
        </w:rPr>
        <w:t>Vem</w:t>
      </w:r>
      <w:r>
        <w:rPr>
          <w:rFonts w:ascii="Book Antiqua" w:eastAsia="Book Antiqua" w:hAnsi="Book Antiqua" w:cs="Book Antiqua"/>
          <w:sz w:val="24"/>
          <w:szCs w:val="24"/>
        </w:rPr>
        <w:t xml:space="preserve">os indígenas em agonia, porque têm suas terras devastadas pelas chamas do fogo provocado por invasores sedentos pelo lucro farto e fácil; mostra as faces de desespero daquelas comunidades que entendem a dimensão destruidora dos incêndios e o desequilíbrio provocado quando o meio ambiente – com suas diversificadas formas de vida e de seres – é reduzido a cinzas. </w:t>
      </w:r>
    </w:p>
    <w:p w14:paraId="00000008" w14:textId="5A50F431" w:rsidR="00266914" w:rsidRDefault="00885144">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Ao analisarmos </w:t>
      </w:r>
      <w:r w:rsidR="00CC3788">
        <w:rPr>
          <w:rFonts w:ascii="Book Antiqua" w:eastAsia="Book Antiqua" w:hAnsi="Book Antiqua" w:cs="Book Antiqua"/>
          <w:sz w:val="24"/>
          <w:szCs w:val="24"/>
        </w:rPr>
        <w:t>a realidade</w:t>
      </w:r>
      <w:r>
        <w:rPr>
          <w:rFonts w:ascii="Book Antiqua" w:eastAsia="Book Antiqua" w:hAnsi="Book Antiqua" w:cs="Book Antiqua"/>
          <w:sz w:val="24"/>
          <w:szCs w:val="24"/>
        </w:rPr>
        <w:t xml:space="preserve"> não é possível conter a emoção diante do sofrimento de tantas comunidades ameaçadas, podemos pensar na angústia das noites mal dormidas pelo medo de ataques e dos disparos de armas de fogo</w:t>
      </w:r>
      <w:r w:rsidR="00A36F99">
        <w:rPr>
          <w:rFonts w:ascii="Book Antiqua" w:eastAsia="Book Antiqua" w:hAnsi="Book Antiqua" w:cs="Book Antiqua"/>
          <w:sz w:val="24"/>
          <w:szCs w:val="24"/>
        </w:rPr>
        <w:t xml:space="preserve"> contra os</w:t>
      </w:r>
      <w:r w:rsidR="00CC3788">
        <w:rPr>
          <w:rFonts w:ascii="Book Antiqua" w:eastAsia="Book Antiqua" w:hAnsi="Book Antiqua" w:cs="Book Antiqua"/>
          <w:sz w:val="24"/>
          <w:szCs w:val="24"/>
        </w:rPr>
        <w:t xml:space="preserve"> </w:t>
      </w:r>
      <w:proofErr w:type="spellStart"/>
      <w:r w:rsidR="00CC3788">
        <w:rPr>
          <w:rFonts w:ascii="Book Antiqua" w:eastAsia="Book Antiqua" w:hAnsi="Book Antiqua" w:cs="Book Antiqua"/>
          <w:sz w:val="24"/>
          <w:szCs w:val="24"/>
        </w:rPr>
        <w:t>Mbya</w:t>
      </w:r>
      <w:proofErr w:type="spellEnd"/>
      <w:r w:rsidR="00CC3788">
        <w:rPr>
          <w:rFonts w:ascii="Book Antiqua" w:eastAsia="Book Antiqua" w:hAnsi="Book Antiqua" w:cs="Book Antiqua"/>
          <w:sz w:val="24"/>
          <w:szCs w:val="24"/>
        </w:rPr>
        <w:t xml:space="preserve"> Guarani da Ponta do Arado e </w:t>
      </w:r>
      <w:r w:rsidR="00CC3788">
        <w:rPr>
          <w:rFonts w:ascii="Book Antiqua" w:eastAsia="Book Antiqua" w:hAnsi="Book Antiqua" w:cs="Book Antiqua"/>
          <w:sz w:val="24"/>
          <w:szCs w:val="24"/>
        </w:rPr>
        <w:lastRenderedPageBreak/>
        <w:t>de Terra de Areia, no Rio Grande do Sul, que foram agredidos diversas vezes por homens armados durante as noites e as madrugadas</w:t>
      </w:r>
      <w:r>
        <w:rPr>
          <w:rFonts w:ascii="Book Antiqua" w:eastAsia="Book Antiqua" w:hAnsi="Book Antiqua" w:cs="Book Antiqua"/>
          <w:sz w:val="24"/>
          <w:szCs w:val="24"/>
        </w:rPr>
        <w:t>. Lembramos dos</w:t>
      </w:r>
      <w:r w:rsidR="00CC3788">
        <w:rPr>
          <w:rFonts w:ascii="Book Antiqua" w:eastAsia="Book Antiqua" w:hAnsi="Book Antiqua" w:cs="Book Antiqua"/>
          <w:sz w:val="24"/>
          <w:szCs w:val="24"/>
        </w:rPr>
        <w:t xml:space="preserve"> Kaingang, Xokleng vivendo em acampamentos improvisados lutando e sofrendo pela terra.</w:t>
      </w:r>
      <w:r w:rsidR="00A36F99">
        <w:rPr>
          <w:rFonts w:ascii="Book Antiqua" w:eastAsia="Book Antiqua" w:hAnsi="Book Antiqua" w:cs="Book Antiqua"/>
          <w:sz w:val="24"/>
          <w:szCs w:val="24"/>
        </w:rPr>
        <w:t xml:space="preserve"> </w:t>
      </w:r>
      <w:r>
        <w:rPr>
          <w:rFonts w:ascii="Book Antiqua" w:eastAsia="Book Antiqua" w:hAnsi="Book Antiqua" w:cs="Book Antiqua"/>
          <w:sz w:val="24"/>
          <w:szCs w:val="24"/>
        </w:rPr>
        <w:t xml:space="preserve">Lembramos, ainda, dos Guajajara, </w:t>
      </w:r>
      <w:proofErr w:type="spellStart"/>
      <w:r>
        <w:rPr>
          <w:rFonts w:ascii="Book Antiqua" w:eastAsia="Book Antiqua" w:hAnsi="Book Antiqua" w:cs="Book Antiqua"/>
          <w:sz w:val="24"/>
          <w:szCs w:val="24"/>
        </w:rPr>
        <w:t>Apurinã</w:t>
      </w:r>
      <w:proofErr w:type="spellEnd"/>
      <w:r>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Kayapó</w:t>
      </w:r>
      <w:proofErr w:type="spellEnd"/>
      <w:r>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Kanamari</w:t>
      </w:r>
      <w:proofErr w:type="spellEnd"/>
      <w:r>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Mayoruna</w:t>
      </w:r>
      <w:proofErr w:type="spellEnd"/>
      <w:r>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Korubo</w:t>
      </w:r>
      <w:proofErr w:type="spellEnd"/>
      <w:r>
        <w:rPr>
          <w:rFonts w:ascii="Book Antiqua" w:eastAsia="Book Antiqua" w:hAnsi="Book Antiqua" w:cs="Book Antiqua"/>
          <w:sz w:val="24"/>
          <w:szCs w:val="24"/>
        </w:rPr>
        <w:t xml:space="preserve">, Tupinambá, Pataxó, Ava Guarani, </w:t>
      </w:r>
      <w:proofErr w:type="spellStart"/>
      <w:r>
        <w:rPr>
          <w:rFonts w:ascii="Book Antiqua" w:eastAsia="Book Antiqua" w:hAnsi="Book Antiqua" w:cs="Book Antiqua"/>
          <w:sz w:val="24"/>
          <w:szCs w:val="24"/>
        </w:rPr>
        <w:t>Mbya</w:t>
      </w:r>
      <w:proofErr w:type="spellEnd"/>
      <w:r>
        <w:rPr>
          <w:rFonts w:ascii="Book Antiqua" w:eastAsia="Book Antiqua" w:hAnsi="Book Antiqua" w:cs="Book Antiqua"/>
          <w:sz w:val="24"/>
          <w:szCs w:val="24"/>
        </w:rPr>
        <w:t xml:space="preserve"> Guarani, Terena, Kaingang e tantos outros povos, vítimas de ameaças cotidianas. O cotidiano de violência contém histórias das feridas nos corpos agredidos, do choro sentido e silencioso de pessoas que resistem e defendem suas terras - esses redutos de natureza preservada. Quando avaliamos </w:t>
      </w:r>
      <w:r w:rsidR="00CC3788">
        <w:rPr>
          <w:rFonts w:ascii="Book Antiqua" w:eastAsia="Book Antiqua" w:hAnsi="Book Antiqua" w:cs="Book Antiqua"/>
          <w:sz w:val="24"/>
          <w:szCs w:val="24"/>
        </w:rPr>
        <w:t>a situação dos povos</w:t>
      </w:r>
      <w:r>
        <w:rPr>
          <w:rFonts w:ascii="Book Antiqua" w:eastAsia="Book Antiqua" w:hAnsi="Book Antiqua" w:cs="Book Antiqua"/>
          <w:sz w:val="24"/>
          <w:szCs w:val="24"/>
        </w:rPr>
        <w:t xml:space="preserve">, enxergamos neles as vidas assassinadas por homicidas mandantes e seus capangas, vemos o choro dos </w:t>
      </w:r>
      <w:proofErr w:type="spellStart"/>
      <w:r>
        <w:rPr>
          <w:rFonts w:ascii="Book Antiqua" w:eastAsia="Book Antiqua" w:hAnsi="Book Antiqua" w:cs="Book Antiqua"/>
          <w:sz w:val="24"/>
          <w:szCs w:val="24"/>
        </w:rPr>
        <w:t>Kaiowá</w:t>
      </w:r>
      <w:proofErr w:type="spellEnd"/>
      <w:r>
        <w:rPr>
          <w:rFonts w:ascii="Book Antiqua" w:eastAsia="Book Antiqua" w:hAnsi="Book Antiqua" w:cs="Book Antiqua"/>
          <w:sz w:val="24"/>
          <w:szCs w:val="24"/>
        </w:rPr>
        <w:t xml:space="preserve"> Guarani, dos Yanomami, diante dos corpos daqueles que morreram lutando. Quando analisamos </w:t>
      </w:r>
      <w:r w:rsidR="00CC3788">
        <w:rPr>
          <w:rFonts w:ascii="Book Antiqua" w:eastAsia="Book Antiqua" w:hAnsi="Book Antiqua" w:cs="Book Antiqua"/>
          <w:sz w:val="24"/>
          <w:szCs w:val="24"/>
        </w:rPr>
        <w:t>a realidade</w:t>
      </w:r>
      <w:r>
        <w:rPr>
          <w:rFonts w:ascii="Book Antiqua" w:eastAsia="Book Antiqua" w:hAnsi="Book Antiqua" w:cs="Book Antiqua"/>
          <w:sz w:val="24"/>
          <w:szCs w:val="24"/>
        </w:rPr>
        <w:t xml:space="preserve">, vemos neles os rostos cansados de pessoas que nasceram, cresceram, construíram famílias e permanecem sob as lonas de acampamentos às margens das rodovias. Vemos, assim, a dor e o desamparo dos </w:t>
      </w:r>
      <w:proofErr w:type="spellStart"/>
      <w:r>
        <w:rPr>
          <w:rFonts w:ascii="Book Antiqua" w:eastAsia="Book Antiqua" w:hAnsi="Book Antiqua" w:cs="Book Antiqua"/>
          <w:sz w:val="24"/>
          <w:szCs w:val="24"/>
        </w:rPr>
        <w:t>Mbya</w:t>
      </w:r>
      <w:proofErr w:type="spellEnd"/>
      <w:r>
        <w:rPr>
          <w:rFonts w:ascii="Book Antiqua" w:eastAsia="Book Antiqua" w:hAnsi="Book Antiqua" w:cs="Book Antiqua"/>
          <w:sz w:val="24"/>
          <w:szCs w:val="24"/>
        </w:rPr>
        <w:t xml:space="preserve">, Ava, </w:t>
      </w:r>
      <w:proofErr w:type="spellStart"/>
      <w:r>
        <w:rPr>
          <w:rFonts w:ascii="Book Antiqua" w:eastAsia="Book Antiqua" w:hAnsi="Book Antiqua" w:cs="Book Antiqua"/>
          <w:sz w:val="24"/>
          <w:szCs w:val="24"/>
        </w:rPr>
        <w:t>Kaiowá</w:t>
      </w:r>
      <w:proofErr w:type="spellEnd"/>
      <w:r>
        <w:rPr>
          <w:rFonts w:ascii="Book Antiqua" w:eastAsia="Book Antiqua" w:hAnsi="Book Antiqua" w:cs="Book Antiqua"/>
          <w:sz w:val="24"/>
          <w:szCs w:val="24"/>
        </w:rPr>
        <w:t xml:space="preserve"> e Kaingang. Quando </w:t>
      </w:r>
      <w:r w:rsidR="00CC3788">
        <w:rPr>
          <w:rFonts w:ascii="Book Antiqua" w:eastAsia="Book Antiqua" w:hAnsi="Book Antiqua" w:cs="Book Antiqua"/>
          <w:sz w:val="24"/>
          <w:szCs w:val="24"/>
        </w:rPr>
        <w:t>analisamos a realidade</w:t>
      </w:r>
      <w:r>
        <w:rPr>
          <w:rFonts w:ascii="Book Antiqua" w:eastAsia="Book Antiqua" w:hAnsi="Book Antiqua" w:cs="Book Antiqua"/>
          <w:sz w:val="24"/>
          <w:szCs w:val="24"/>
        </w:rPr>
        <w:t xml:space="preserve">, enxergamos neles as mulheres que acolhem seus filhos com febre em seus braços e sabem que não haverá tratamento médico, porque as equipes de saúde passam por lá de forma esporádica e o atendimento é paliativo. Sofremos com as comunidades indígenas de áreas remotas, em cidades e periferias ou em áreas degradadas que não recebem assistência adequada. </w:t>
      </w:r>
      <w:r w:rsidR="00CC3788">
        <w:rPr>
          <w:rFonts w:ascii="Book Antiqua" w:eastAsia="Book Antiqua" w:hAnsi="Book Antiqua" w:cs="Book Antiqua"/>
          <w:sz w:val="24"/>
          <w:szCs w:val="24"/>
        </w:rPr>
        <w:t xml:space="preserve">O atual contexto político revela </w:t>
      </w:r>
      <w:r>
        <w:rPr>
          <w:rFonts w:ascii="Book Antiqua" w:eastAsia="Book Antiqua" w:hAnsi="Book Antiqua" w:cs="Book Antiqua"/>
          <w:sz w:val="24"/>
          <w:szCs w:val="24"/>
        </w:rPr>
        <w:t>a morte por suicídios, provocados pela desesperança na vida, quando as condições atuais levam a crer que, nessa dimensão, só existe sofrimento, desespero e morte e, assim, parece não haver saída. Vemos também a precarização crescente dos ambientes que asseguram a um povo a coesão, a esperança e a força para viver.</w:t>
      </w:r>
    </w:p>
    <w:p w14:paraId="00000009" w14:textId="60B3DD27" w:rsidR="00266914" w:rsidRDefault="00605D23">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Os povos indígenas estão sendo agredidos de forma sistemática por um governo que se tornou seu principal algoz. Pode-se dizer que o ato mais violento, no presente, é a premeditação do extermínio dos povos originários. O governo constituiu uma espécie de organização estatal para confrontar os direitos destes povos, ao invés de efetivá-los e, seu órgão indigenista serve, nesse contexto, como mediador das negociações pelo uso e exploração das terras. Os dados de violência indicam que os ruralistas, os madeireiros, as mineradoras e garimpeiros tornaram-se os principais interlocutores do governo em seu planejamento para a execução de medidas de supressão dos direitos da Lei Maior. Tais setores não medem esforços no sentido de promover a liberalização dos territórios para a especulação criminosa dos recursos ambientais, madeireiros, minerais, hídricos e do garimpo.</w:t>
      </w:r>
    </w:p>
    <w:p w14:paraId="0000000A" w14:textId="217A0FB2" w:rsidR="00266914" w:rsidRDefault="00605D23" w:rsidP="00211788">
      <w:pPr>
        <w:pBdr>
          <w:top w:val="nil"/>
          <w:left w:val="nil"/>
          <w:bottom w:val="nil"/>
          <w:right w:val="nil"/>
          <w:between w:val="nil"/>
        </w:pBdr>
        <w:spacing w:after="120" w:line="276" w:lineRule="auto"/>
        <w:jc w:val="both"/>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O</w:t>
      </w:r>
      <w:r w:rsidR="00B13FBB">
        <w:rPr>
          <w:rFonts w:ascii="Book Antiqua" w:eastAsia="Book Antiqua" w:hAnsi="Book Antiqua" w:cs="Book Antiqua"/>
          <w:b/>
          <w:color w:val="000000"/>
          <w:sz w:val="24"/>
          <w:szCs w:val="24"/>
        </w:rPr>
        <w:t xml:space="preserve"> </w:t>
      </w:r>
      <w:r w:rsidR="00885144">
        <w:rPr>
          <w:rFonts w:ascii="Book Antiqua" w:eastAsia="Book Antiqua" w:hAnsi="Book Antiqua" w:cs="Book Antiqua"/>
          <w:b/>
          <w:color w:val="000000"/>
          <w:sz w:val="24"/>
          <w:szCs w:val="24"/>
        </w:rPr>
        <w:t>ataque a</w:t>
      </w:r>
      <w:r w:rsidR="00B13FBB">
        <w:rPr>
          <w:rFonts w:ascii="Book Antiqua" w:eastAsia="Book Antiqua" w:hAnsi="Book Antiqua" w:cs="Book Antiqua"/>
          <w:b/>
          <w:color w:val="000000"/>
          <w:sz w:val="24"/>
          <w:szCs w:val="24"/>
        </w:rPr>
        <w:t>os</w:t>
      </w:r>
      <w:r>
        <w:rPr>
          <w:rFonts w:ascii="Book Antiqua" w:eastAsia="Book Antiqua" w:hAnsi="Book Antiqua" w:cs="Book Antiqua"/>
          <w:b/>
          <w:color w:val="000000"/>
          <w:sz w:val="24"/>
          <w:szCs w:val="24"/>
        </w:rPr>
        <w:t xml:space="preserve"> </w:t>
      </w:r>
      <w:r w:rsidR="00B13FBB">
        <w:rPr>
          <w:rFonts w:ascii="Book Antiqua" w:eastAsia="Book Antiqua" w:hAnsi="Book Antiqua" w:cs="Book Antiqua"/>
          <w:b/>
          <w:color w:val="000000"/>
          <w:sz w:val="24"/>
          <w:szCs w:val="24"/>
        </w:rPr>
        <w:t xml:space="preserve">direitos dos </w:t>
      </w:r>
      <w:r>
        <w:rPr>
          <w:rFonts w:ascii="Book Antiqua" w:eastAsia="Book Antiqua" w:hAnsi="Book Antiqua" w:cs="Book Antiqua"/>
          <w:b/>
          <w:color w:val="000000"/>
          <w:sz w:val="24"/>
          <w:szCs w:val="24"/>
        </w:rPr>
        <w:t xml:space="preserve">povos indígenas </w:t>
      </w:r>
      <w:r w:rsidR="00B13FBB">
        <w:rPr>
          <w:rFonts w:ascii="Book Antiqua" w:eastAsia="Book Antiqua" w:hAnsi="Book Antiqua" w:cs="Book Antiqua"/>
          <w:b/>
          <w:color w:val="000000"/>
          <w:sz w:val="24"/>
          <w:szCs w:val="24"/>
        </w:rPr>
        <w:t>e ambientais</w:t>
      </w:r>
      <w:r>
        <w:rPr>
          <w:rFonts w:ascii="Book Antiqua" w:eastAsia="Book Antiqua" w:hAnsi="Book Antiqua" w:cs="Book Antiqua"/>
          <w:b/>
          <w:color w:val="000000"/>
          <w:sz w:val="24"/>
          <w:szCs w:val="24"/>
        </w:rPr>
        <w:t>.</w:t>
      </w:r>
    </w:p>
    <w:p w14:paraId="0000000E" w14:textId="09CB528D" w:rsidR="00266914" w:rsidRDefault="00885144">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O governo autoriza as violências através de discursos contra a demarcação de terras, pela integração forçada e desqualificação dos indígenas como sujeitos de direitos, afirmando que os “índios estão se tornando cada vez mais humanos” e, portanto, seus direitos específicos e diferenciados seriam privilégios. A antipolítica de Bolsonaro tornou os povos originários e comunidades tradicionais inimigos a serem combatidos. Os povos, neste contexto, ficaram em situação de absoluta vulnerabilidade, uma vez que o estado, ao invés de protege-los, tornava-se o agressor. Os incêndios criminosos tornaram-se uma pratica e mostram as faces </w:t>
      </w:r>
      <w:r>
        <w:rPr>
          <w:rFonts w:ascii="Book Antiqua" w:eastAsia="Book Antiqua" w:hAnsi="Book Antiqua" w:cs="Book Antiqua"/>
          <w:sz w:val="24"/>
          <w:szCs w:val="24"/>
        </w:rPr>
        <w:lastRenderedPageBreak/>
        <w:t>de dor dos povos da Amazônia (Acre, Amazonas, Pará, Amapá, Maranhão, Roraima, Rondônia, Mato Grosso) povos do Cerrado (Tocantins, Goiás, Mato Grosso, Minas Gerais, Maranhão, Piauí, Mato Grosso do Sul, Bahia), povos do Pantanal (Mato Grosso e Mato Grosso do Sul) que tiveram suas terras e vidas devastadas. Os dados</w:t>
      </w:r>
      <w:r w:rsidR="00A36F99">
        <w:rPr>
          <w:rFonts w:ascii="Book Antiqua" w:eastAsia="Book Antiqua" w:hAnsi="Book Antiqua" w:cs="Book Antiqua"/>
          <w:sz w:val="24"/>
          <w:szCs w:val="24"/>
        </w:rPr>
        <w:t xml:space="preserve"> das violências contra o meio ambiente, a exemplo da derrubada de mais de um milhão de árvores por dia</w:t>
      </w:r>
      <w:r w:rsidR="00061270">
        <w:rPr>
          <w:rFonts w:ascii="Book Antiqua" w:eastAsia="Book Antiqua" w:hAnsi="Book Antiqua" w:cs="Book Antiqua"/>
          <w:sz w:val="24"/>
          <w:szCs w:val="24"/>
        </w:rPr>
        <w:t xml:space="preserve">, da invasão de mais de 20 mil garimpeiros dentro da terra Yanomami </w:t>
      </w:r>
      <w:r>
        <w:rPr>
          <w:rFonts w:ascii="Book Antiqua" w:eastAsia="Book Antiqua" w:hAnsi="Book Antiqua" w:cs="Book Antiqua"/>
          <w:sz w:val="24"/>
          <w:szCs w:val="24"/>
        </w:rPr>
        <w:t xml:space="preserve">– em seu conjunto – mostram famílias obrigadas a migrar de um lugar para outro, porque a terra está sendo </w:t>
      </w:r>
      <w:r w:rsidR="00061270">
        <w:rPr>
          <w:rFonts w:ascii="Book Antiqua" w:eastAsia="Book Antiqua" w:hAnsi="Book Antiqua" w:cs="Book Antiqua"/>
          <w:sz w:val="24"/>
          <w:szCs w:val="24"/>
        </w:rPr>
        <w:t xml:space="preserve">desmatada, queimada, </w:t>
      </w:r>
      <w:r>
        <w:rPr>
          <w:rFonts w:ascii="Book Antiqua" w:eastAsia="Book Antiqua" w:hAnsi="Book Antiqua" w:cs="Book Antiqua"/>
          <w:sz w:val="24"/>
          <w:szCs w:val="24"/>
        </w:rPr>
        <w:t>escavada e aniquilada pela ação de milhares de</w:t>
      </w:r>
      <w:r w:rsidR="00061270">
        <w:rPr>
          <w:rFonts w:ascii="Book Antiqua" w:eastAsia="Book Antiqua" w:hAnsi="Book Antiqua" w:cs="Book Antiqua"/>
          <w:sz w:val="24"/>
          <w:szCs w:val="24"/>
        </w:rPr>
        <w:t xml:space="preserve"> madeireiros e </w:t>
      </w:r>
      <w:r>
        <w:rPr>
          <w:rFonts w:ascii="Book Antiqua" w:eastAsia="Book Antiqua" w:hAnsi="Book Antiqua" w:cs="Book Antiqua"/>
          <w:sz w:val="24"/>
          <w:szCs w:val="24"/>
        </w:rPr>
        <w:t xml:space="preserve"> garimpeiros que, além dos riscos a que submetem as comunidades </w:t>
      </w:r>
      <w:r w:rsidR="00061270">
        <w:rPr>
          <w:rFonts w:ascii="Book Antiqua" w:eastAsia="Book Antiqua" w:hAnsi="Book Antiqua" w:cs="Book Antiqua"/>
          <w:sz w:val="24"/>
          <w:szCs w:val="24"/>
        </w:rPr>
        <w:t xml:space="preserve"> ( </w:t>
      </w:r>
      <w:r>
        <w:rPr>
          <w:rFonts w:ascii="Book Antiqua" w:eastAsia="Book Antiqua" w:hAnsi="Book Antiqua" w:cs="Book Antiqua"/>
          <w:sz w:val="24"/>
          <w:szCs w:val="24"/>
        </w:rPr>
        <w:t xml:space="preserve">Yanomami, </w:t>
      </w:r>
      <w:proofErr w:type="spellStart"/>
      <w:r>
        <w:rPr>
          <w:rFonts w:ascii="Book Antiqua" w:eastAsia="Book Antiqua" w:hAnsi="Book Antiqua" w:cs="Book Antiqua"/>
          <w:sz w:val="24"/>
          <w:szCs w:val="24"/>
        </w:rPr>
        <w:t>Munduruku</w:t>
      </w:r>
      <w:proofErr w:type="spellEnd"/>
      <w:r>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Makuxi</w:t>
      </w:r>
      <w:proofErr w:type="spellEnd"/>
      <w:r>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Surui</w:t>
      </w:r>
      <w:proofErr w:type="spellEnd"/>
      <w:r>
        <w:rPr>
          <w:rFonts w:ascii="Book Antiqua" w:eastAsia="Book Antiqua" w:hAnsi="Book Antiqua" w:cs="Book Antiqua"/>
          <w:sz w:val="24"/>
          <w:szCs w:val="24"/>
        </w:rPr>
        <w:t>, por exemplo</w:t>
      </w:r>
      <w:r w:rsidR="00061270">
        <w:rPr>
          <w:rFonts w:ascii="Book Antiqua" w:eastAsia="Book Antiqua" w:hAnsi="Book Antiqua" w:cs="Book Antiqua"/>
          <w:sz w:val="24"/>
          <w:szCs w:val="24"/>
        </w:rPr>
        <w:t xml:space="preserve"> ) </w:t>
      </w:r>
      <w:r>
        <w:rPr>
          <w:rFonts w:ascii="Book Antiqua" w:eastAsia="Book Antiqua" w:hAnsi="Book Antiqua" w:cs="Book Antiqua"/>
          <w:sz w:val="24"/>
          <w:szCs w:val="24"/>
        </w:rPr>
        <w:t>contaminam o ar, as águas e comprometem a qualidade de vida.</w:t>
      </w:r>
    </w:p>
    <w:p w14:paraId="0000000F" w14:textId="2320F6A6" w:rsidR="00266914" w:rsidRDefault="00885144">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O</w:t>
      </w:r>
      <w:r w:rsidR="00B13FBB">
        <w:rPr>
          <w:rFonts w:ascii="Book Antiqua" w:eastAsia="Book Antiqua" w:hAnsi="Book Antiqua" w:cs="Book Antiqua"/>
          <w:sz w:val="24"/>
          <w:szCs w:val="24"/>
        </w:rPr>
        <w:t>s povos sentem-se agredidos e impactados pela violência das invasões e destruição ao meio ambiente. Há</w:t>
      </w:r>
      <w:r>
        <w:rPr>
          <w:rFonts w:ascii="Book Antiqua" w:eastAsia="Book Antiqua" w:hAnsi="Book Antiqua" w:cs="Book Antiqua"/>
          <w:sz w:val="24"/>
          <w:szCs w:val="24"/>
        </w:rPr>
        <w:t xml:space="preserve"> medo </w:t>
      </w:r>
      <w:r w:rsidR="00B13FBB">
        <w:rPr>
          <w:rFonts w:ascii="Book Antiqua" w:eastAsia="Book Antiqua" w:hAnsi="Book Antiqua" w:cs="Book Antiqua"/>
          <w:sz w:val="24"/>
          <w:szCs w:val="24"/>
        </w:rPr>
        <w:t>entre os</w:t>
      </w:r>
      <w:r>
        <w:rPr>
          <w:rFonts w:ascii="Book Antiqua" w:eastAsia="Book Antiqua" w:hAnsi="Book Antiqua" w:cs="Book Antiqua"/>
          <w:sz w:val="24"/>
          <w:szCs w:val="24"/>
        </w:rPr>
        <w:t xml:space="preserve"> </w:t>
      </w:r>
      <w:proofErr w:type="spellStart"/>
      <w:r>
        <w:rPr>
          <w:rFonts w:ascii="Book Antiqua" w:eastAsia="Book Antiqua" w:hAnsi="Book Antiqua" w:cs="Book Antiqua"/>
          <w:sz w:val="24"/>
          <w:szCs w:val="24"/>
        </w:rPr>
        <w:t>Karipuna</w:t>
      </w:r>
      <w:proofErr w:type="spellEnd"/>
      <w:r>
        <w:rPr>
          <w:rFonts w:ascii="Book Antiqua" w:eastAsia="Book Antiqua" w:hAnsi="Book Antiqua" w:cs="Book Antiqua"/>
          <w:sz w:val="24"/>
          <w:szCs w:val="24"/>
        </w:rPr>
        <w:t xml:space="preserve">, de Rondônia, ao ouvir, de suas aldeias, o ronco </w:t>
      </w:r>
      <w:proofErr w:type="gramStart"/>
      <w:r>
        <w:rPr>
          <w:rFonts w:ascii="Book Antiqua" w:eastAsia="Book Antiqua" w:hAnsi="Book Antiqua" w:cs="Book Antiqua"/>
          <w:sz w:val="24"/>
          <w:szCs w:val="24"/>
        </w:rPr>
        <w:t>das motosserras</w:t>
      </w:r>
      <w:proofErr w:type="gramEnd"/>
      <w:r>
        <w:rPr>
          <w:rFonts w:ascii="Book Antiqua" w:eastAsia="Book Antiqua" w:hAnsi="Book Antiqua" w:cs="Book Antiqua"/>
          <w:sz w:val="24"/>
          <w:szCs w:val="24"/>
        </w:rPr>
        <w:t xml:space="preserve">, metáforas de destruição de uma natureza sagrada para todos os seres que nela habitam. Os dados mostram vidas ameaçadas de morte pelos grileiros e loteadores de terras. Os dados mostram os Guajajara em sofrimento diante do assassinato de Paulinho Paulino, um dos Guardiões da Floresta no Maranhão. </w:t>
      </w:r>
    </w:p>
    <w:p w14:paraId="00000010" w14:textId="63178807" w:rsidR="00266914" w:rsidRDefault="00B13FBB">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Há </w:t>
      </w:r>
      <w:r w:rsidR="00885144">
        <w:rPr>
          <w:rFonts w:ascii="Book Antiqua" w:eastAsia="Book Antiqua" w:hAnsi="Book Antiqua" w:cs="Book Antiqua"/>
          <w:sz w:val="24"/>
          <w:szCs w:val="24"/>
        </w:rPr>
        <w:t>angústia daqueles que perderam as terras para invasores e, apesar das constantes denúncias e reivindicações, o poder público nada fez ou fará para ampar</w:t>
      </w:r>
      <w:r w:rsidR="00B03A54">
        <w:rPr>
          <w:rFonts w:ascii="Book Antiqua" w:eastAsia="Book Antiqua" w:hAnsi="Book Antiqua" w:cs="Book Antiqua"/>
          <w:sz w:val="24"/>
          <w:szCs w:val="24"/>
        </w:rPr>
        <w:t>á</w:t>
      </w:r>
      <w:r w:rsidR="00885144">
        <w:rPr>
          <w:rFonts w:ascii="Book Antiqua" w:eastAsia="Book Antiqua" w:hAnsi="Book Antiqua" w:cs="Book Antiqua"/>
          <w:sz w:val="24"/>
          <w:szCs w:val="24"/>
        </w:rPr>
        <w:t>-los. Ao contrário, os deixa às margens de rodovias ou em áreas degradadas, submetidos ao calor escaldante ou ao frio, que torna a vida insuportável.</w:t>
      </w:r>
      <w:r w:rsidR="00211788">
        <w:rPr>
          <w:rFonts w:ascii="Book Antiqua" w:eastAsia="Book Antiqua" w:hAnsi="Book Antiqua" w:cs="Book Antiqua"/>
          <w:sz w:val="24"/>
          <w:szCs w:val="24"/>
        </w:rPr>
        <w:t xml:space="preserve"> As invasões</w:t>
      </w:r>
      <w:r w:rsidR="00885144">
        <w:rPr>
          <w:rFonts w:ascii="Book Antiqua" w:eastAsia="Book Antiqua" w:hAnsi="Book Antiqua" w:cs="Book Antiqua"/>
          <w:sz w:val="24"/>
          <w:szCs w:val="24"/>
        </w:rPr>
        <w:t xml:space="preserve"> </w:t>
      </w:r>
      <w:r w:rsidR="00211788">
        <w:rPr>
          <w:rFonts w:ascii="Book Antiqua" w:eastAsia="Book Antiqua" w:hAnsi="Book Antiqua" w:cs="Book Antiqua"/>
          <w:sz w:val="24"/>
          <w:szCs w:val="24"/>
        </w:rPr>
        <w:t>causam</w:t>
      </w:r>
      <w:r w:rsidR="00885144">
        <w:rPr>
          <w:rFonts w:ascii="Book Antiqua" w:eastAsia="Book Antiqua" w:hAnsi="Book Antiqua" w:cs="Book Antiqua"/>
          <w:sz w:val="24"/>
          <w:szCs w:val="24"/>
        </w:rPr>
        <w:t xml:space="preserve"> </w:t>
      </w:r>
      <w:r w:rsidR="00211788">
        <w:rPr>
          <w:rFonts w:ascii="Book Antiqua" w:eastAsia="Book Antiqua" w:hAnsi="Book Antiqua" w:cs="Book Antiqua"/>
          <w:sz w:val="24"/>
          <w:szCs w:val="24"/>
        </w:rPr>
        <w:t>dor no</w:t>
      </w:r>
      <w:r w:rsidR="00885144">
        <w:rPr>
          <w:rFonts w:ascii="Book Antiqua" w:eastAsia="Book Antiqua" w:hAnsi="Book Antiqua" w:cs="Book Antiqua"/>
          <w:sz w:val="24"/>
          <w:szCs w:val="24"/>
        </w:rPr>
        <w:t xml:space="preserve">s Guarani </w:t>
      </w:r>
      <w:proofErr w:type="spellStart"/>
      <w:r w:rsidR="00885144">
        <w:rPr>
          <w:rFonts w:ascii="Book Antiqua" w:eastAsia="Book Antiqua" w:hAnsi="Book Antiqua" w:cs="Book Antiqua"/>
          <w:sz w:val="24"/>
          <w:szCs w:val="24"/>
        </w:rPr>
        <w:t>Kaiowá</w:t>
      </w:r>
      <w:proofErr w:type="spellEnd"/>
      <w:r w:rsidR="00885144">
        <w:rPr>
          <w:rFonts w:ascii="Book Antiqua" w:eastAsia="Book Antiqua" w:hAnsi="Book Antiqua" w:cs="Book Antiqua"/>
          <w:sz w:val="24"/>
          <w:szCs w:val="24"/>
        </w:rPr>
        <w:t xml:space="preserve">, em Mato Grosso do Sul, </w:t>
      </w:r>
      <w:r w:rsidR="00211788">
        <w:rPr>
          <w:rFonts w:ascii="Book Antiqua" w:eastAsia="Book Antiqua" w:hAnsi="Book Antiqua" w:cs="Book Antiqua"/>
          <w:sz w:val="24"/>
          <w:szCs w:val="24"/>
        </w:rPr>
        <w:t>no</w:t>
      </w:r>
      <w:r w:rsidR="00885144">
        <w:rPr>
          <w:rFonts w:ascii="Book Antiqua" w:eastAsia="Book Antiqua" w:hAnsi="Book Antiqua" w:cs="Book Antiqua"/>
          <w:sz w:val="24"/>
          <w:szCs w:val="24"/>
        </w:rPr>
        <w:t xml:space="preserve">s Kaingang, </w:t>
      </w:r>
      <w:proofErr w:type="spellStart"/>
      <w:r w:rsidR="00885144">
        <w:rPr>
          <w:rFonts w:ascii="Book Antiqua" w:eastAsia="Book Antiqua" w:hAnsi="Book Antiqua" w:cs="Book Antiqua"/>
          <w:sz w:val="24"/>
          <w:szCs w:val="24"/>
        </w:rPr>
        <w:t>Mbya</w:t>
      </w:r>
      <w:proofErr w:type="spellEnd"/>
      <w:r w:rsidR="00885144">
        <w:rPr>
          <w:rFonts w:ascii="Book Antiqua" w:eastAsia="Book Antiqua" w:hAnsi="Book Antiqua" w:cs="Book Antiqua"/>
          <w:sz w:val="24"/>
          <w:szCs w:val="24"/>
        </w:rPr>
        <w:t xml:space="preserve"> e Ava Guarani, no Sul do Brasil. </w:t>
      </w:r>
      <w:r w:rsidR="00211788">
        <w:rPr>
          <w:rFonts w:ascii="Book Antiqua" w:eastAsia="Book Antiqua" w:hAnsi="Book Antiqua" w:cs="Book Antiqua"/>
          <w:sz w:val="24"/>
          <w:szCs w:val="24"/>
        </w:rPr>
        <w:t>As invasões fazem com que as</w:t>
      </w:r>
      <w:r w:rsidR="00885144">
        <w:rPr>
          <w:rFonts w:ascii="Book Antiqua" w:eastAsia="Book Antiqua" w:hAnsi="Book Antiqua" w:cs="Book Antiqua"/>
          <w:sz w:val="24"/>
          <w:szCs w:val="24"/>
        </w:rPr>
        <w:t xml:space="preserve"> famílias indígenas</w:t>
      </w:r>
      <w:r w:rsidR="00211788">
        <w:rPr>
          <w:rFonts w:ascii="Book Antiqua" w:eastAsia="Book Antiqua" w:hAnsi="Book Antiqua" w:cs="Book Antiqua"/>
          <w:sz w:val="24"/>
          <w:szCs w:val="24"/>
        </w:rPr>
        <w:t xml:space="preserve"> fiquem</w:t>
      </w:r>
      <w:r w:rsidR="00885144">
        <w:rPr>
          <w:rFonts w:ascii="Book Antiqua" w:eastAsia="Book Antiqua" w:hAnsi="Book Antiqua" w:cs="Book Antiqua"/>
          <w:sz w:val="24"/>
          <w:szCs w:val="24"/>
        </w:rPr>
        <w:t xml:space="preserve"> sem terras, viv</w:t>
      </w:r>
      <w:r w:rsidR="00211788">
        <w:rPr>
          <w:rFonts w:ascii="Book Antiqua" w:eastAsia="Book Antiqua" w:hAnsi="Book Antiqua" w:cs="Book Antiqua"/>
          <w:sz w:val="24"/>
          <w:szCs w:val="24"/>
        </w:rPr>
        <w:t xml:space="preserve">am </w:t>
      </w:r>
      <w:r w:rsidR="00885144">
        <w:rPr>
          <w:rFonts w:ascii="Book Antiqua" w:eastAsia="Book Antiqua" w:hAnsi="Book Antiqua" w:cs="Book Antiqua"/>
          <w:sz w:val="24"/>
          <w:szCs w:val="24"/>
        </w:rPr>
        <w:t xml:space="preserve">nas periferias de cidades ou em margens de rodovias. E, nesses lugares, quando existe alimentação, ela provém do esforço das próprias comunidades e/ou de doações feitas por pessoas ou organizações da sociedade civil. </w:t>
      </w:r>
      <w:r w:rsidR="0019685C">
        <w:rPr>
          <w:rFonts w:ascii="Book Antiqua" w:eastAsia="Book Antiqua" w:hAnsi="Book Antiqua" w:cs="Book Antiqua"/>
          <w:sz w:val="24"/>
          <w:szCs w:val="24"/>
        </w:rPr>
        <w:t>A realidade dos povos mostra</w:t>
      </w:r>
      <w:r w:rsidR="00211788">
        <w:rPr>
          <w:rFonts w:ascii="Book Antiqua" w:eastAsia="Book Antiqua" w:hAnsi="Book Antiqua" w:cs="Book Antiqua"/>
          <w:sz w:val="24"/>
          <w:szCs w:val="24"/>
        </w:rPr>
        <w:t xml:space="preserve"> os </w:t>
      </w:r>
      <w:r w:rsidR="00885144">
        <w:rPr>
          <w:rFonts w:ascii="Book Antiqua" w:eastAsia="Book Antiqua" w:hAnsi="Book Antiqua" w:cs="Book Antiqua"/>
          <w:sz w:val="24"/>
          <w:szCs w:val="24"/>
        </w:rPr>
        <w:t xml:space="preserve">rostos de crianças subnutridas, porque não há alimentação adequada, uma vez que estão alijados do direito à terra e o Estado brasileiro, que deveria proteger suas vidas, suspendeu até mesmo as poucas cestas básicas que lhes seriam destinadas. </w:t>
      </w:r>
      <w:r w:rsidR="00211788">
        <w:rPr>
          <w:rFonts w:ascii="Book Antiqua" w:eastAsia="Book Antiqua" w:hAnsi="Book Antiqua" w:cs="Book Antiqua"/>
          <w:sz w:val="24"/>
          <w:szCs w:val="24"/>
        </w:rPr>
        <w:t xml:space="preserve">A vida </w:t>
      </w:r>
      <w:r w:rsidR="00061270">
        <w:rPr>
          <w:rFonts w:ascii="Book Antiqua" w:eastAsia="Book Antiqua" w:hAnsi="Book Antiqua" w:cs="Book Antiqua"/>
          <w:sz w:val="24"/>
          <w:szCs w:val="24"/>
        </w:rPr>
        <w:t>cotidiana</w:t>
      </w:r>
      <w:r w:rsidR="00211788">
        <w:rPr>
          <w:rFonts w:ascii="Book Antiqua" w:eastAsia="Book Antiqua" w:hAnsi="Book Antiqua" w:cs="Book Antiqua"/>
          <w:sz w:val="24"/>
          <w:szCs w:val="24"/>
        </w:rPr>
        <w:t xml:space="preserve"> nos acampamentos mostra que</w:t>
      </w:r>
      <w:r w:rsidR="00885144">
        <w:rPr>
          <w:rFonts w:ascii="Book Antiqua" w:eastAsia="Book Antiqua" w:hAnsi="Book Antiqua" w:cs="Book Antiqua"/>
          <w:sz w:val="24"/>
          <w:szCs w:val="24"/>
        </w:rPr>
        <w:t xml:space="preserve"> centenas de famílias </w:t>
      </w:r>
      <w:proofErr w:type="spellStart"/>
      <w:r w:rsidR="00885144">
        <w:rPr>
          <w:rFonts w:ascii="Book Antiqua" w:eastAsia="Book Antiqua" w:hAnsi="Book Antiqua" w:cs="Book Antiqua"/>
          <w:sz w:val="24"/>
          <w:szCs w:val="24"/>
        </w:rPr>
        <w:t>Mbya</w:t>
      </w:r>
      <w:proofErr w:type="spellEnd"/>
      <w:r w:rsidR="00885144">
        <w:rPr>
          <w:rFonts w:ascii="Book Antiqua" w:eastAsia="Book Antiqua" w:hAnsi="Book Antiqua" w:cs="Book Antiqua"/>
          <w:sz w:val="24"/>
          <w:szCs w:val="24"/>
        </w:rPr>
        <w:t xml:space="preserve">, Ava, </w:t>
      </w:r>
      <w:proofErr w:type="spellStart"/>
      <w:r w:rsidR="00885144">
        <w:rPr>
          <w:rFonts w:ascii="Book Antiqua" w:eastAsia="Book Antiqua" w:hAnsi="Book Antiqua" w:cs="Book Antiqua"/>
          <w:sz w:val="24"/>
          <w:szCs w:val="24"/>
        </w:rPr>
        <w:t>Kaiowá</w:t>
      </w:r>
      <w:proofErr w:type="spellEnd"/>
      <w:r w:rsidR="00885144">
        <w:rPr>
          <w:rFonts w:ascii="Book Antiqua" w:eastAsia="Book Antiqua" w:hAnsi="Book Antiqua" w:cs="Book Antiqua"/>
          <w:sz w:val="24"/>
          <w:szCs w:val="24"/>
        </w:rPr>
        <w:t xml:space="preserve"> Guarani e Kaingang e suas crianças </w:t>
      </w:r>
      <w:r w:rsidR="00211788">
        <w:rPr>
          <w:rFonts w:ascii="Book Antiqua" w:eastAsia="Book Antiqua" w:hAnsi="Book Antiqua" w:cs="Book Antiqua"/>
          <w:sz w:val="24"/>
          <w:szCs w:val="24"/>
        </w:rPr>
        <w:t xml:space="preserve">estão </w:t>
      </w:r>
      <w:r w:rsidR="00885144">
        <w:rPr>
          <w:rFonts w:ascii="Book Antiqua" w:eastAsia="Book Antiqua" w:hAnsi="Book Antiqua" w:cs="Book Antiqua"/>
          <w:sz w:val="24"/>
          <w:szCs w:val="24"/>
        </w:rPr>
        <w:t>com feridas ao redor da cabeça, dos olhos e orelhas, porque não têm acesso à água potável para beber, banhar-se e lavar as roupas.</w:t>
      </w:r>
    </w:p>
    <w:p w14:paraId="33C576AF" w14:textId="45D85ECE" w:rsidR="00605D23" w:rsidRDefault="00885144">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Das 1294 terras indígenas</w:t>
      </w:r>
      <w:r w:rsidR="00061270">
        <w:rPr>
          <w:rFonts w:ascii="Book Antiqua" w:eastAsia="Book Antiqua" w:hAnsi="Book Antiqua" w:cs="Book Antiqua"/>
          <w:sz w:val="24"/>
          <w:szCs w:val="24"/>
        </w:rPr>
        <w:t xml:space="preserve"> no Brasil</w:t>
      </w:r>
      <w:r>
        <w:rPr>
          <w:rFonts w:ascii="Book Antiqua" w:eastAsia="Book Antiqua" w:hAnsi="Book Antiqua" w:cs="Book Antiqua"/>
          <w:sz w:val="24"/>
          <w:szCs w:val="24"/>
        </w:rPr>
        <w:t xml:space="preserve">, 63% delas estão com procedimentos de demarcação paralisados e as demais, em geral, encontram-se invadidas.  Ou seja, o contexto é de violência cotidiana, tanto daqueles que vivem em terras demarcadas, como daqueles que lutam por elas. A antipolítica indigenista de Bolsonaro vulnerabilizou, do Sul ao Norte, as comunidades, porque, para além das demandas fundiárias, promoveu-se o esvaziamento das ações assistências, comprometendo a subsistência das famílias, suas condições nutricionais, de saúde e educação. </w:t>
      </w:r>
    </w:p>
    <w:p w14:paraId="36C3C9D2" w14:textId="2D1D608E" w:rsidR="00211788" w:rsidRDefault="00885144">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O Conselho Indigenista Missionário vem realizando coleta de dados e informações acerca das violências contra os povos e seus territórios</w:t>
      </w:r>
      <w:r w:rsidR="00211788">
        <w:rPr>
          <w:rFonts w:ascii="Book Antiqua" w:eastAsia="Book Antiqua" w:hAnsi="Book Antiqua" w:cs="Book Antiqua"/>
          <w:sz w:val="24"/>
          <w:szCs w:val="24"/>
        </w:rPr>
        <w:t>.</w:t>
      </w:r>
      <w:r>
        <w:rPr>
          <w:rFonts w:ascii="Book Antiqua" w:eastAsia="Book Antiqua" w:hAnsi="Book Antiqua" w:cs="Book Antiqua"/>
          <w:sz w:val="24"/>
          <w:szCs w:val="24"/>
        </w:rPr>
        <w:t xml:space="preserve"> Os dados preliminares apontam que as </w:t>
      </w:r>
      <w:r>
        <w:rPr>
          <w:rFonts w:ascii="Book Antiqua" w:eastAsia="Book Antiqua" w:hAnsi="Book Antiqua" w:cs="Book Antiqua"/>
          <w:sz w:val="24"/>
          <w:szCs w:val="24"/>
        </w:rPr>
        <w:lastRenderedPageBreak/>
        <w:t xml:space="preserve">queimadas, somando-se as invasões de garimpeiros e madeireiros, são avassaladoras. Foram destruídas, em alguns meses, partes significativas de biomas que jamais serão recuperados. As vidas, nesses lugares, foram extintas. A terra ficou sob as cinzas das matas e dos demais seres que sucumbiram. Pratica-se no país, além do genocídio dos povos, o </w:t>
      </w:r>
      <w:proofErr w:type="spellStart"/>
      <w:r>
        <w:rPr>
          <w:rFonts w:ascii="Book Antiqua" w:eastAsia="Book Antiqua" w:hAnsi="Book Antiqua" w:cs="Book Antiqua"/>
          <w:sz w:val="24"/>
          <w:szCs w:val="24"/>
        </w:rPr>
        <w:t>ecocídio</w:t>
      </w:r>
      <w:proofErr w:type="spellEnd"/>
      <w:r>
        <w:rPr>
          <w:rFonts w:ascii="Book Antiqua" w:eastAsia="Book Antiqua" w:hAnsi="Book Antiqua" w:cs="Book Antiqua"/>
          <w:sz w:val="24"/>
          <w:szCs w:val="24"/>
        </w:rPr>
        <w:t>, ou seja, o extermínio deliberado dos ecossistemas. O governo Bolsonaro, de forma simultânea, ataca a natureza, expandi</w:t>
      </w:r>
      <w:r w:rsidR="00D9069C">
        <w:rPr>
          <w:rFonts w:ascii="Book Antiqua" w:eastAsia="Book Antiqua" w:hAnsi="Book Antiqua" w:cs="Book Antiqua"/>
          <w:sz w:val="24"/>
          <w:szCs w:val="24"/>
        </w:rPr>
        <w:t>n</w:t>
      </w:r>
      <w:r>
        <w:rPr>
          <w:rFonts w:ascii="Book Antiqua" w:eastAsia="Book Antiqua" w:hAnsi="Book Antiqua" w:cs="Book Antiqua"/>
          <w:sz w:val="24"/>
          <w:szCs w:val="24"/>
        </w:rPr>
        <w:t>do a devastação, ataca os povos originários, destruindo seus direitos, suas terras, as vidas e promove ações que relativizam os impactos da pandemia que mata cotidianamente, desde abril</w:t>
      </w:r>
      <w:r w:rsidR="00061270">
        <w:rPr>
          <w:rFonts w:ascii="Book Antiqua" w:eastAsia="Book Antiqua" w:hAnsi="Book Antiqua" w:cs="Book Antiqua"/>
          <w:sz w:val="24"/>
          <w:szCs w:val="24"/>
        </w:rPr>
        <w:t xml:space="preserve"> do ano de 2020</w:t>
      </w:r>
      <w:r>
        <w:rPr>
          <w:rFonts w:ascii="Book Antiqua" w:eastAsia="Book Antiqua" w:hAnsi="Book Antiqua" w:cs="Book Antiqua"/>
          <w:sz w:val="24"/>
          <w:szCs w:val="24"/>
        </w:rPr>
        <w:t>, centenas de pessoas. Ou seja, há no país, com o silêncio dos Poderes Públicos, uma organização, por dentro do governo, que ataca, articuladamente, todas as formas de vida.</w:t>
      </w:r>
    </w:p>
    <w:p w14:paraId="0000001C" w14:textId="77777777" w:rsidR="00266914" w:rsidRDefault="00885144">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A Constituição Federal proíbe atividades garimpeiras em terras indígenas e condiciona, as minerárias, a uma lei específica, mediante autorização do Congresso Nacional e ouvidas as comunidades afetadas. Mas, apesar das regras constitucionais, acompanhamos uma escalada sem precedentes de invasão garimpeira em áreas indígenas, demarcadas ou em demarcação, especialmente nas terras Yanomami, Raposa Serra do Sul, </w:t>
      </w:r>
      <w:proofErr w:type="spellStart"/>
      <w:r>
        <w:rPr>
          <w:rFonts w:ascii="Book Antiqua" w:eastAsia="Book Antiqua" w:hAnsi="Book Antiqua" w:cs="Book Antiqua"/>
          <w:sz w:val="24"/>
          <w:szCs w:val="24"/>
        </w:rPr>
        <w:t>Munduruku</w:t>
      </w:r>
      <w:proofErr w:type="spellEnd"/>
      <w:r>
        <w:rPr>
          <w:rFonts w:ascii="Book Antiqua" w:eastAsia="Book Antiqua" w:hAnsi="Book Antiqua" w:cs="Book Antiqua"/>
          <w:sz w:val="24"/>
          <w:szCs w:val="24"/>
        </w:rPr>
        <w:t xml:space="preserve"> e dezenas de outras. Há centenas de requerimentos apresentados por empresas de mineração que pretendem exercer exploração em terras indígenas, mas estas ainda são impedidas na ausência de lei complementar. Ao que parece, o garimpo, que é ilegal, torna-se uma espécie porta de entrada para posterior implementação minerária.</w:t>
      </w:r>
    </w:p>
    <w:p w14:paraId="0000001E" w14:textId="45E5EA88" w:rsidR="00266914" w:rsidRDefault="00885144">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O garimpo, em terras indígenas, constitui-se em processo devastador das terras, do meio ambiente e dos modos de ser e viver das comunidades. Há, como mais um agravante, forte articulação dos setores que promovem o garimpo junto ao governo Bolsonaro e as bancadas parlamentares dos estados da Amazônia. Eles reivindicam a liberalização da exploração. O presidente da República, como não tem poder autorizativo, atua no sentido de apoiar as reivindicações e incentiva as invasões. Esse tipo de posicionamento tem sido, neste contexto, o detonador das invasões e responsável pelo aumento dos índices das violências contra a pessoa, contra a saúde e o patrimônio público.</w:t>
      </w:r>
    </w:p>
    <w:p w14:paraId="25668CD9" w14:textId="174B58CF" w:rsidR="00B13FBB" w:rsidRDefault="00885144" w:rsidP="00B13FBB">
      <w:pPr>
        <w:pBdr>
          <w:top w:val="nil"/>
          <w:left w:val="nil"/>
          <w:bottom w:val="nil"/>
          <w:right w:val="nil"/>
          <w:between w:val="nil"/>
        </w:pBdr>
        <w:spacing w:after="120" w:line="276" w:lineRule="auto"/>
        <w:jc w:val="both"/>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A pandemia d</w:t>
      </w:r>
      <w:r w:rsidR="00B13FBB">
        <w:rPr>
          <w:rFonts w:ascii="Book Antiqua" w:eastAsia="Book Antiqua" w:hAnsi="Book Antiqua" w:cs="Book Antiqua"/>
          <w:b/>
          <w:color w:val="000000"/>
          <w:sz w:val="24"/>
          <w:szCs w:val="24"/>
        </w:rPr>
        <w:t>o</w:t>
      </w:r>
      <w:r>
        <w:rPr>
          <w:rFonts w:ascii="Book Antiqua" w:eastAsia="Book Antiqua" w:hAnsi="Book Antiqua" w:cs="Book Antiqua"/>
          <w:b/>
          <w:color w:val="000000"/>
          <w:sz w:val="24"/>
          <w:szCs w:val="24"/>
        </w:rPr>
        <w:t xml:space="preserve"> Covid-19</w:t>
      </w:r>
      <w:r w:rsidR="00B13FBB">
        <w:rPr>
          <w:rFonts w:ascii="Book Antiqua" w:eastAsia="Book Antiqua" w:hAnsi="Book Antiqua" w:cs="Book Antiqua"/>
          <w:b/>
          <w:color w:val="000000"/>
          <w:sz w:val="24"/>
          <w:szCs w:val="24"/>
        </w:rPr>
        <w:t xml:space="preserve">, </w:t>
      </w:r>
      <w:r>
        <w:rPr>
          <w:rFonts w:ascii="Book Antiqua" w:eastAsia="Book Antiqua" w:hAnsi="Book Antiqua" w:cs="Book Antiqua"/>
          <w:b/>
          <w:color w:val="000000"/>
          <w:sz w:val="24"/>
          <w:szCs w:val="24"/>
        </w:rPr>
        <w:t xml:space="preserve">os avanços e as máculas da doença </w:t>
      </w:r>
      <w:r w:rsidR="00B13FBB">
        <w:rPr>
          <w:rFonts w:ascii="Book Antiqua" w:eastAsia="Book Antiqua" w:hAnsi="Book Antiqua" w:cs="Book Antiqua"/>
          <w:b/>
          <w:color w:val="000000"/>
          <w:sz w:val="24"/>
          <w:szCs w:val="24"/>
        </w:rPr>
        <w:t>entre os indígenas</w:t>
      </w:r>
    </w:p>
    <w:p w14:paraId="39A4C05D" w14:textId="64A1E1DC" w:rsidR="00605D23" w:rsidRPr="00A23556" w:rsidRDefault="00B13FBB" w:rsidP="00605D23">
      <w:pPr>
        <w:shd w:val="clear" w:color="auto" w:fill="FFFFFF"/>
        <w:spacing w:after="120" w:line="276" w:lineRule="auto"/>
        <w:jc w:val="both"/>
        <w:rPr>
          <w:rFonts w:ascii="Book Antiqua" w:eastAsia="Book Antiqua" w:hAnsi="Book Antiqua" w:cs="Book Antiqua"/>
          <w:b/>
          <w:bCs/>
          <w:sz w:val="24"/>
          <w:szCs w:val="24"/>
        </w:rPr>
      </w:pPr>
      <w:r>
        <w:rPr>
          <w:rFonts w:ascii="Book Antiqua" w:eastAsia="Book Antiqua" w:hAnsi="Book Antiqua" w:cs="Book Antiqua"/>
          <w:sz w:val="24"/>
          <w:szCs w:val="24"/>
        </w:rPr>
        <w:t xml:space="preserve">O </w:t>
      </w:r>
      <w:r w:rsidR="00605D23" w:rsidRPr="00605D23">
        <w:rPr>
          <w:rFonts w:ascii="Book Antiqua" w:eastAsia="Book Antiqua" w:hAnsi="Book Antiqua" w:cs="Book Antiqua"/>
          <w:sz w:val="24"/>
          <w:szCs w:val="24"/>
        </w:rPr>
        <w:t xml:space="preserve">descaso em relação à saúde </w:t>
      </w:r>
      <w:r w:rsidR="00061270">
        <w:rPr>
          <w:rFonts w:ascii="Book Antiqua" w:eastAsia="Book Antiqua" w:hAnsi="Book Antiqua" w:cs="Book Antiqua"/>
          <w:sz w:val="24"/>
          <w:szCs w:val="24"/>
        </w:rPr>
        <w:t xml:space="preserve">dos </w:t>
      </w:r>
      <w:r w:rsidR="00605D23" w:rsidRPr="00605D23">
        <w:rPr>
          <w:rFonts w:ascii="Book Antiqua" w:eastAsia="Book Antiqua" w:hAnsi="Book Antiqua" w:cs="Book Antiqua"/>
          <w:sz w:val="24"/>
          <w:szCs w:val="24"/>
        </w:rPr>
        <w:t>povos</w:t>
      </w:r>
      <w:r>
        <w:rPr>
          <w:rFonts w:ascii="Book Antiqua" w:eastAsia="Book Antiqua" w:hAnsi="Book Antiqua" w:cs="Book Antiqua"/>
          <w:sz w:val="24"/>
          <w:szCs w:val="24"/>
        </w:rPr>
        <w:t xml:space="preserve"> </w:t>
      </w:r>
      <w:r w:rsidR="00605D23" w:rsidRPr="00605D23">
        <w:rPr>
          <w:rFonts w:ascii="Book Antiqua" w:eastAsia="Book Antiqua" w:hAnsi="Book Antiqua" w:cs="Book Antiqua"/>
          <w:sz w:val="24"/>
          <w:szCs w:val="24"/>
        </w:rPr>
        <w:t xml:space="preserve">também tem se refletido de maneira bastante severa no combate à pandemia da Covid-19. Segundo a </w:t>
      </w:r>
      <w:r w:rsidR="00605D23" w:rsidRPr="00A23556">
        <w:rPr>
          <w:rFonts w:ascii="Book Antiqua" w:eastAsia="Book Antiqua" w:hAnsi="Book Antiqua" w:cs="Book Antiqua"/>
          <w:b/>
          <w:bCs/>
          <w:sz w:val="24"/>
          <w:szCs w:val="24"/>
        </w:rPr>
        <w:t xml:space="preserve">Articulação dos Povos Indígenas do Brasil (APIB), até o dia 20 de </w:t>
      </w:r>
      <w:r w:rsidRPr="00A23556">
        <w:rPr>
          <w:rFonts w:ascii="Book Antiqua" w:eastAsia="Book Antiqua" w:hAnsi="Book Antiqua" w:cs="Book Antiqua"/>
          <w:b/>
          <w:bCs/>
          <w:sz w:val="24"/>
          <w:szCs w:val="24"/>
        </w:rPr>
        <w:t>maio</w:t>
      </w:r>
      <w:r w:rsidR="00605D23" w:rsidRPr="00A23556">
        <w:rPr>
          <w:rFonts w:ascii="Book Antiqua" w:eastAsia="Book Antiqua" w:hAnsi="Book Antiqua" w:cs="Book Antiqua"/>
          <w:b/>
          <w:bCs/>
          <w:sz w:val="24"/>
          <w:szCs w:val="24"/>
        </w:rPr>
        <w:t xml:space="preserve"> o vírus já chegou a 1</w:t>
      </w:r>
      <w:r w:rsidRPr="00A23556">
        <w:rPr>
          <w:rFonts w:ascii="Book Antiqua" w:eastAsia="Book Antiqua" w:hAnsi="Book Antiqua" w:cs="Book Antiqua"/>
          <w:b/>
          <w:bCs/>
          <w:sz w:val="24"/>
          <w:szCs w:val="24"/>
        </w:rPr>
        <w:t>7</w:t>
      </w:r>
      <w:r w:rsidR="00605D23" w:rsidRPr="00A23556">
        <w:rPr>
          <w:rFonts w:ascii="Book Antiqua" w:eastAsia="Book Antiqua" w:hAnsi="Book Antiqua" w:cs="Book Antiqua"/>
          <w:b/>
          <w:bCs/>
          <w:sz w:val="24"/>
          <w:szCs w:val="24"/>
        </w:rPr>
        <w:t xml:space="preserve">8 povos, com </w:t>
      </w:r>
      <w:r w:rsidRPr="00A23556">
        <w:rPr>
          <w:rFonts w:ascii="Book Antiqua" w:eastAsia="Book Antiqua" w:hAnsi="Book Antiqua" w:cs="Book Antiqua"/>
          <w:b/>
          <w:bCs/>
          <w:sz w:val="24"/>
          <w:szCs w:val="24"/>
        </w:rPr>
        <w:t>55 mil</w:t>
      </w:r>
      <w:r w:rsidR="00605D23" w:rsidRPr="00A23556">
        <w:rPr>
          <w:rFonts w:ascii="Book Antiqua" w:eastAsia="Book Antiqua" w:hAnsi="Book Antiqua" w:cs="Book Antiqua"/>
          <w:b/>
          <w:bCs/>
          <w:sz w:val="24"/>
          <w:szCs w:val="24"/>
        </w:rPr>
        <w:t xml:space="preserve"> indígenas infectados pelo novo coronavírus </w:t>
      </w:r>
      <w:r w:rsidRPr="00A23556">
        <w:rPr>
          <w:rFonts w:ascii="Book Antiqua" w:eastAsia="Book Antiqua" w:hAnsi="Book Antiqua" w:cs="Book Antiqua"/>
          <w:b/>
          <w:bCs/>
          <w:sz w:val="24"/>
          <w:szCs w:val="24"/>
        </w:rPr>
        <w:t xml:space="preserve">e mais de 1000 </w:t>
      </w:r>
      <w:r w:rsidR="00605D23" w:rsidRPr="00A23556">
        <w:rPr>
          <w:rFonts w:ascii="Book Antiqua" w:eastAsia="Book Antiqua" w:hAnsi="Book Antiqua" w:cs="Book Antiqua"/>
          <w:b/>
          <w:bCs/>
          <w:sz w:val="24"/>
          <w:szCs w:val="24"/>
        </w:rPr>
        <w:t xml:space="preserve">óbitos ocasionados pela doença. </w:t>
      </w:r>
    </w:p>
    <w:p w14:paraId="00000020" w14:textId="265494BF" w:rsidR="00266914" w:rsidRDefault="00885144">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A realidade dos povos indígenas, no contexto da pandemia da Covid-19, tornou-se ainda mais dramática, uma vez que se soma a um contexto anterior de graves e profundas violências praticadas contra suas vidas e seus territórios. E quando a pandemia se instalou no Brasil, em consequência também nos territórios e comunidades indígenas, não havia nenhum tipo de planejamento para assegurar a proteção e controle do vírus, a não ser o de se exigir o isolamento voluntário de todas as pessoas. E assim efetivamente se fez, no entanto, a precariedade das condições sanitárias e de saneamento básico denunciou a vulnerabilidade das comunidades para enfrentarem à pandemia e assegurarem as </w:t>
      </w:r>
      <w:r>
        <w:rPr>
          <w:rFonts w:ascii="Book Antiqua" w:eastAsia="Book Antiqua" w:hAnsi="Book Antiqua" w:cs="Book Antiqua"/>
          <w:sz w:val="24"/>
          <w:szCs w:val="24"/>
        </w:rPr>
        <w:lastRenderedPageBreak/>
        <w:t>condições de subsistência. Nelas, em geral, não há água potável e as habitações são precárias. Não há saneamento básico e as infraestruturas para atendimento aos doentes estão absolutamente precárias. Faltam profissionais de saúde, equipamentos, medicamentos e transporte. Ou seja, o quadro é de uma dramaticidade que pode levar ao genocídio dos povos.</w:t>
      </w:r>
    </w:p>
    <w:p w14:paraId="15391DB9" w14:textId="77777777" w:rsidR="00B90ADD" w:rsidRDefault="00B90ADD" w:rsidP="00B90ADD">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A situação de alerta e de risco à vida, que todos enfrentamos nestes tempos de pandemia, é agravada, no caso dos povos indígenas, em função de alguns fatores, em especial a omissão e negligência criminosa dos gestores do Estado, que não demarcam e regularizam os territórios, ou que permitem tácita ou expressamente, que ocorram invasões em áreas demarcadas, naquelas dos povos em situação de isolamento e risco, bem como nas que estavam com procedimentos de demarcação em andamento e foram paralisados. </w:t>
      </w:r>
    </w:p>
    <w:p w14:paraId="4B35F29C" w14:textId="77777777" w:rsidR="00B90ADD" w:rsidRDefault="00B90ADD" w:rsidP="00B90ADD">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Há, ainda, que se considerar que o governo promoveu a desestruturação das políticas públicas, esvaziado os serviços e provocando reformulações e rearranjos com o intento de impedir, no caso da saúde indígena, que na base do Subsistema, que são os distritos sanitários especiais, haja participação e controle social pelos dos povos indígenas. Bolsonaro, logo que assumiu a presidência, pretendeu a transferência da gestão da política de saúde indígena para municípios ou para a inciativa privada.  O governo, num curto espaço de tempo, investiu na mudança do modelo de atenção à saúde indígena, rompeu com o programa “mais médicos”, por meio do qual se assegurava a presença de médicos em atendimento as populações, e colocou sob suspeição e desconfiança a gestão e o uso dos recursos financeiros por parte de governos anteriores e dos prestadores de serviços terceirizados.</w:t>
      </w:r>
    </w:p>
    <w:p w14:paraId="6FA9318C" w14:textId="4052B240" w:rsidR="00B90ADD" w:rsidRDefault="00B90ADD" w:rsidP="00B90ADD">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É, portanto, dentro de um processo de desmonte da política de atenção à saúde indígena, que a pandemia da Covid-19 chegou ao Brasil. Em função dela se tornou ainda mais visível a falta de profissionais – especialmente médicos, enfermeiros, técnicos em enfermagem e epidemiologistas –, a ausência de infraestrutura para atendimento nos postos de saúde, em polos base, a precariedade dos equipamentos para o enfrentamento de endemias e epidemias. A chegada da Covid-19 também evidencia as frágeis estruturas de comunicação e de informação, mostra que não foram tomadas medidas imediatas de esclarecimento das populações indígenas quanto a essa pandemia, ficando a atribuição sob a responsabilidade de equipes de agentes de saúde.</w:t>
      </w:r>
    </w:p>
    <w:p w14:paraId="48DEB0C2" w14:textId="77777777" w:rsidR="00B90ADD" w:rsidRDefault="00B90ADD" w:rsidP="00B90ADD">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A pandemia afeta, muito particularmente, comunidades que não têm terras demarcadas ou aquelas que habitam áreas devolutas, muitas vezes degradadas e que estão há muito tempo em situação de vulnerabilidade, pois lhes falta saneamento básico, água potável, alimento, espaço para sustentar adequadamente suas formas de vida. Há famílias que não tem o que comer, pois o governo federal, que em períodos anteriores mantinha uma política assistencial para comunidades vulneráveis, deixou de fornecer cestas básicas já faz alguns meses. Em parte, a subsistência destas famílias era obtida com a venda de artesanato, o que se tornou inviável com a pandemia. Como viver sem terra, nas margens de rodovias, sem habitação adequada, em barracos improvisados e, ainda assim, enfrentar uma pandemia?</w:t>
      </w:r>
    </w:p>
    <w:p w14:paraId="222FE7B5" w14:textId="77777777" w:rsidR="00B90ADD" w:rsidRDefault="00B90ADD" w:rsidP="00B90ADD">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lastRenderedPageBreak/>
        <w:t>É necessário enfatizar que a situação dos povos indígenas, de Sul a Norte do país, é bastante grave. Nas regiões Sul, Sudeste, Centro Oeste e Nordeste, muitas comunidades estão excluídas do direito à terra, sem água para beber, para banhar-se, lavar roupas e utensílios, preparar os alimentos e cozinhá-los. Na região Norte, a maioria da população vive em suas terras, mas estas são invadidas, são devastadas e muitas comunidades estão submetidas a violências físicas, ameaças de morte e homicídios. Num contexto como este, é difícil proteger-se da pandemia, pois nestas terras circulam grileiros, posseiros, madeireiros, garimpeiros que, para além das ameaças usuais, ainda podem ser disseminadores da pandemia.</w:t>
      </w:r>
    </w:p>
    <w:p w14:paraId="15DB32D0" w14:textId="724E34D9" w:rsidR="00B90ADD" w:rsidRDefault="00B90ADD">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A doença também atingiu o modo de ser, suas tradições, crenças, costumes, as culturas e as relações sociais entre os povos e com a sociedade envolvente. Os rituais fúnebres também foram afetados, já que em algumas regiões não houve a possibilidade de se realizar o enterro dos mortos conforme suas crenças e ritos. Isso gerou, entre povos, graves preocupações, dado que em algumas culturas há necessidade de rituais para que a pessoa consiga fazer sua passagem dessa dimensão terrena para a espiritual. Há, além de tudo, o aumento do preconceito aos povos em função da pandemia, em geral, as pessoas tratam os indígenas com desconfiança e até demonstram receios e medos quanto a uma possível aproximação. Esse fato vem sendo registrado por comunidades </w:t>
      </w:r>
      <w:proofErr w:type="spellStart"/>
      <w:proofErr w:type="gramStart"/>
      <w:r>
        <w:rPr>
          <w:rFonts w:ascii="Book Antiqua" w:eastAsia="Book Antiqua" w:hAnsi="Book Antiqua" w:cs="Book Antiqua"/>
          <w:sz w:val="24"/>
          <w:szCs w:val="24"/>
        </w:rPr>
        <w:t>Mbya</w:t>
      </w:r>
      <w:proofErr w:type="spellEnd"/>
      <w:r>
        <w:rPr>
          <w:rFonts w:ascii="Book Antiqua" w:eastAsia="Book Antiqua" w:hAnsi="Book Antiqua" w:cs="Book Antiqua"/>
          <w:sz w:val="24"/>
          <w:szCs w:val="24"/>
        </w:rPr>
        <w:t xml:space="preserve">  Guarani</w:t>
      </w:r>
      <w:proofErr w:type="gramEnd"/>
      <w:r>
        <w:rPr>
          <w:rFonts w:ascii="Book Antiqua" w:eastAsia="Book Antiqua" w:hAnsi="Book Antiqua" w:cs="Book Antiqua"/>
          <w:sz w:val="24"/>
          <w:szCs w:val="24"/>
        </w:rPr>
        <w:t xml:space="preserve"> e Kaingang localizadas próximas as cidades. </w:t>
      </w:r>
    </w:p>
    <w:p w14:paraId="00000022" w14:textId="7B26A5B2" w:rsidR="00266914" w:rsidRDefault="00885144" w:rsidP="00B13FBB">
      <w:pPr>
        <w:shd w:val="clear" w:color="auto" w:fill="FFFFFF"/>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Em função desse contexto, se faz necessário: o fortalecimento do protagonismo indígena no planejamento, implementação e execução da política de saúde; a implementação de programas que assegurem saneamento básico e água potável nas comunidades; o fortalecimento do controle social em âmbito local, distrital e nacional; a ampliação dos quadros de profissionais de saúde nas equipes, que atuam nos distritos e nos polos base; investir, prioritariamente, na capacitação de equipes para atuação nas ações preventivas junto às comunidades; promover a ampliação das infraestruturas físicas dos postos de saúde nas aldeias e aquisição de equipamentos médicos e melhoria das condições de transporte; assegurar que os agentes indígenas de saúde tenham formação permanente, qualificada e sejam reconhecidos como profissionais de saúde; valorização e respeito às medicinas tradicionais e dos saberes indígenas, bem como dos líderes espirituais que tratam da saúde e das doenças nas comunidades; e implementação de uma política nutricional, de modo especial, para atender aquelas comunidades que vivem em situação de acampamentos ou em áreas degradadas. </w:t>
      </w:r>
    </w:p>
    <w:p w14:paraId="763C21C5" w14:textId="68D170EC" w:rsidR="00B90ADD" w:rsidRDefault="00605D23" w:rsidP="00C21AA7">
      <w:pPr>
        <w:pBdr>
          <w:top w:val="nil"/>
          <w:left w:val="nil"/>
          <w:bottom w:val="nil"/>
          <w:right w:val="nil"/>
          <w:between w:val="nil"/>
        </w:pBdr>
        <w:spacing w:after="120" w:line="276" w:lineRule="auto"/>
        <w:jc w:val="both"/>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A sociedade brasileira e</w:t>
      </w:r>
      <w:r w:rsidR="00885144">
        <w:rPr>
          <w:rFonts w:ascii="Book Antiqua" w:eastAsia="Book Antiqua" w:hAnsi="Book Antiqua" w:cs="Book Antiqua"/>
          <w:b/>
          <w:color w:val="000000"/>
          <w:sz w:val="24"/>
          <w:szCs w:val="24"/>
        </w:rPr>
        <w:t xml:space="preserve"> a realidade dos povos indígenas</w:t>
      </w:r>
    </w:p>
    <w:p w14:paraId="1FA8EB70" w14:textId="77777777" w:rsidR="00B90ADD" w:rsidRDefault="00885144" w:rsidP="00605D23">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Podemos dizer que há segmentos sociais distintos, para os quais a questão indígena tem apelos diferentes. Em relação a um deles temos a polarização em termos de posicionamentos. Há um crescente número de pessoas manifestando-se em redes sociais virtuais em favor dos direitos indígenas – essas manifestações se dão por meio de produção de conteúdo, pela vinculação a campanhas, pelo compartilhamento ou pela manifestação de adesão (por meio de “curtidas”) a postagens feitas pelo movimento indígena e por entidades de apoio. Trata-se, assim, de um ativismo que tem base individualizada, que não </w:t>
      </w:r>
      <w:r>
        <w:rPr>
          <w:rFonts w:ascii="Book Antiqua" w:eastAsia="Book Antiqua" w:hAnsi="Book Antiqua" w:cs="Book Antiqua"/>
          <w:sz w:val="24"/>
          <w:szCs w:val="24"/>
        </w:rPr>
        <w:lastRenderedPageBreak/>
        <w:t xml:space="preserve">requer maior envolvimento, mas que traduz, de certo modo, uma disposição favorável aos direitos territoriais indígenas e, de modo especial, à preservação ambiental. Além disso, esses ativismos por vezes deflagram campanhas de assinaturas em defesa dos povos indígenas, manifestos contra a tese do marco temporal, campanhas de embargo a produtos e a empresas denunciadas por desmatamento ou exploração de recursos em terras indígenas. </w:t>
      </w:r>
    </w:p>
    <w:p w14:paraId="04925DAB" w14:textId="7BE873A1" w:rsidR="00605D23" w:rsidRDefault="00885144" w:rsidP="00605D23">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Mas há outros segmentos que também se manifestam, que reagem, mas num sentido inverso – rechaçando as lutas, banalizando os sofrimentos e disparando contra os povos indígenas “pesado arsenal” discursivo por meio do qual se propagam o ódio, o racismo e o preconceito. Nestes dois casos, não há indiferença em relação às questões que afetam as vidas indígenas, mas é possível entender que o modo como as pessoas são afetadas externaliza projetos políticos e éticos divergentes.  Há, entretanto, aqueles que continuam a tratar os problemas enfrentados pelos indígenas como questões menores. Isso deriva de um tipo de racionalidade autocentrada, que desconsidera as redes de interdependência entre sujeitos e coletividades dentro de uma sociedade. Esse olhar distante e descompromissado não se direciona apenas aos povos indígenas, mas também outros grupos sociais que vem gradativamente sendo precarizados, empobrecidos, marginalizados, discriminados e desrespeitados neste nosso tempo. Trata-se de uma indiferença diante da dor dos outros. </w:t>
      </w:r>
    </w:p>
    <w:p w14:paraId="0000003A" w14:textId="378F03D2" w:rsidR="00266914" w:rsidRPr="00605D23" w:rsidRDefault="00605D23" w:rsidP="00605D23">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b/>
          <w:color w:val="000000"/>
          <w:sz w:val="24"/>
          <w:szCs w:val="24"/>
        </w:rPr>
        <w:t>Os Povos Indígenas fontes de esperança.</w:t>
      </w:r>
    </w:p>
    <w:p w14:paraId="0000003B" w14:textId="7D1AB321" w:rsidR="00266914" w:rsidRDefault="00885144">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Existe uma pluralidade de pensamentos, crenças, formas de vida praticadas por centenas de povos e culturas da América Latina. Não é possível que essa pluralidade tenha que ser dobrada a uma única forma de vida. Existem experiências compartilhadas por comunidades, tramas de saberes que se constituem e se solidificam por meio de distintas formas de ver e de outras razões de ser - por que deveria prevalecer um ponto de vista único ou apenas um modo de conhecer? Existem relações de interdependência cultivadas no dia a dia de povos indígenas, elos que responsabilizam mutuamente as pessoas pelo bem-estar umas das outras – por que deveriam prevalecer bases de uma sociedade individualizada, com laços frágeis e de curto prazo?  Portanto, a perda de comunidades e povos indígenas significa, entre outras coisas, a perda do sentido profundo da vida, da ética de um viver que não nos pertence. Significa também que a parcela da sociedade que conquistou e dominou outras parcelas, e que dispõe hoje de recursos, de poder e de saber para subjugar as demais, esqueceu que a vida é uma teia de interdependências e que nada somos sem os outros, diferentes de nós. A</w:t>
      </w:r>
      <w:r w:rsidR="00B66677">
        <w:rPr>
          <w:rFonts w:ascii="Book Antiqua" w:eastAsia="Book Antiqua" w:hAnsi="Book Antiqua" w:cs="Book Antiqua"/>
          <w:sz w:val="24"/>
          <w:szCs w:val="24"/>
        </w:rPr>
        <w:t xml:space="preserve"> </w:t>
      </w:r>
      <w:bookmarkStart w:id="0" w:name="_GoBack"/>
      <w:bookmarkEnd w:id="0"/>
      <w:r>
        <w:rPr>
          <w:rFonts w:ascii="Book Antiqua" w:eastAsia="Book Antiqua" w:hAnsi="Book Antiqua" w:cs="Book Antiqua"/>
          <w:sz w:val="24"/>
          <w:szCs w:val="24"/>
        </w:rPr>
        <w:t>tarefa ética de pensar nosso lugar e o dos outros é o que pode permitir que tenhamos um futuro. Talvez devêssemos nos perguntar que futuro existe, para a humanidade, com a manutenção de sistemas de vida racistas, conjugadas a uma lógica neoliberal que converte tudo em mercadoria ou produto de consumo.</w:t>
      </w:r>
    </w:p>
    <w:p w14:paraId="0000003E" w14:textId="77777777" w:rsidR="00266914" w:rsidRDefault="00885144">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 xml:space="preserve">Eles nos ensinam sobre resistência e sobre esperança, porque são resistência – assim tem sido, assim seguirá sendo! Eles podem nos ensinar a resistir e, com eles, resistiremos. Os povos indígenas podem religar, para nós, os fios que deixamos de considerar na trama da vida – os fios do parentesco, os fios da reciprocidade, os fios da relação zelosa com a terra e com o ambiente, que abriga e sustenta a vida. As experiências sustentáveis que estes e outros </w:t>
      </w:r>
      <w:r>
        <w:rPr>
          <w:rFonts w:ascii="Book Antiqua" w:eastAsia="Book Antiqua" w:hAnsi="Book Antiqua" w:cs="Book Antiqua"/>
          <w:sz w:val="24"/>
          <w:szCs w:val="24"/>
        </w:rPr>
        <w:lastRenderedPageBreak/>
        <w:t>coletivos tradicionais constroem historicamente podem orientar nossas escolhas futuras e assegurar a existência humana.</w:t>
      </w:r>
    </w:p>
    <w:p w14:paraId="0000003F" w14:textId="51FF7D89" w:rsidR="00266914" w:rsidRDefault="00885144">
      <w:pPr>
        <w:pBdr>
          <w:top w:val="nil"/>
          <w:left w:val="nil"/>
          <w:bottom w:val="nil"/>
          <w:right w:val="nil"/>
          <w:between w:val="nil"/>
        </w:pBdr>
        <w:spacing w:after="120" w:line="276" w:lineRule="auto"/>
        <w:jc w:val="both"/>
        <w:rPr>
          <w:rFonts w:ascii="Book Antiqua" w:eastAsia="Book Antiqua" w:hAnsi="Book Antiqua" w:cs="Book Antiqua"/>
          <w:sz w:val="24"/>
          <w:szCs w:val="24"/>
        </w:rPr>
      </w:pPr>
      <w:bookmarkStart w:id="1" w:name="_heading=h.30j0zll" w:colFirst="0" w:colLast="0"/>
      <w:bookmarkEnd w:id="1"/>
      <w:r>
        <w:rPr>
          <w:rFonts w:ascii="Book Antiqua" w:eastAsia="Book Antiqua" w:hAnsi="Book Antiqua" w:cs="Book Antiqua"/>
          <w:sz w:val="24"/>
          <w:szCs w:val="24"/>
        </w:rPr>
        <w:t>Os povos indígenas nos ensinam sobre uma convivência solidária e comprometida – para alguns povos com os quais tenho trabalhado, esse mundo não pertence a nós, ele é espaço para compartilharmos, para nos movimentarmos e para aprendermos. O espaço, o tempo, o viver compartilhado é nossa condição comum. Comprometer-se, portanto, é colaborar no combate às injustiças, aos privilégios e a todos os mecanismos que oprimem. Nossa causa comum tem que ser humanitária, ética, comprometida com o bem viver de todos e com o respeito profundo pelas diferenças. As lutas indígenas não são uma questão à parte, desvinculada dos grandes desafios do mundo contemporâneo, elas emolduram uma luta urgente e ampla pela construção de outros modos de viver que possam tornar viável a nossa sobrevivência no planeta.</w:t>
      </w:r>
    </w:p>
    <w:p w14:paraId="517FCC68" w14:textId="2ED1913E" w:rsidR="00C73CF9" w:rsidRDefault="00C73CF9">
      <w:pPr>
        <w:pBdr>
          <w:top w:val="nil"/>
          <w:left w:val="nil"/>
          <w:bottom w:val="nil"/>
          <w:right w:val="nil"/>
          <w:between w:val="nil"/>
        </w:pBdr>
        <w:spacing w:after="120" w:line="276" w:lineRule="auto"/>
        <w:jc w:val="both"/>
        <w:rPr>
          <w:rFonts w:ascii="Book Antiqua" w:eastAsia="Book Antiqua" w:hAnsi="Book Antiqua" w:cs="Book Antiqua"/>
          <w:sz w:val="24"/>
          <w:szCs w:val="24"/>
        </w:rPr>
      </w:pPr>
    </w:p>
    <w:p w14:paraId="38BDBABC" w14:textId="0C35036F" w:rsidR="00C73CF9" w:rsidRDefault="00C73CF9">
      <w:pPr>
        <w:pBdr>
          <w:top w:val="nil"/>
          <w:left w:val="nil"/>
          <w:bottom w:val="nil"/>
          <w:right w:val="nil"/>
          <w:between w:val="nil"/>
        </w:pBdr>
        <w:spacing w:after="120" w:line="276" w:lineRule="auto"/>
        <w:jc w:val="both"/>
        <w:rPr>
          <w:rFonts w:ascii="Book Antiqua" w:eastAsia="Book Antiqua" w:hAnsi="Book Antiqua" w:cs="Book Antiqua"/>
          <w:sz w:val="24"/>
          <w:szCs w:val="24"/>
        </w:rPr>
      </w:pPr>
      <w:r>
        <w:rPr>
          <w:rFonts w:ascii="Book Antiqua" w:eastAsia="Book Antiqua" w:hAnsi="Book Antiqua" w:cs="Book Antiqua"/>
          <w:sz w:val="24"/>
          <w:szCs w:val="24"/>
        </w:rPr>
        <w:t>Porto Alegre, 01 de junho de 2021.</w:t>
      </w:r>
    </w:p>
    <w:p w14:paraId="00000040" w14:textId="77777777" w:rsidR="00266914" w:rsidRDefault="00266914">
      <w:pPr>
        <w:pBdr>
          <w:top w:val="nil"/>
          <w:left w:val="nil"/>
          <w:bottom w:val="nil"/>
          <w:right w:val="nil"/>
          <w:between w:val="nil"/>
        </w:pBdr>
        <w:spacing w:after="120" w:line="276" w:lineRule="auto"/>
        <w:jc w:val="both"/>
        <w:rPr>
          <w:rFonts w:ascii="Book Antiqua" w:eastAsia="Book Antiqua" w:hAnsi="Book Antiqua" w:cs="Book Antiqua"/>
          <w:sz w:val="24"/>
          <w:szCs w:val="24"/>
        </w:rPr>
      </w:pPr>
    </w:p>
    <w:p w14:paraId="00000041" w14:textId="77777777" w:rsidR="00266914" w:rsidRDefault="00266914">
      <w:pPr>
        <w:pBdr>
          <w:top w:val="nil"/>
          <w:left w:val="nil"/>
          <w:bottom w:val="nil"/>
          <w:right w:val="nil"/>
          <w:between w:val="nil"/>
        </w:pBdr>
        <w:spacing w:after="120" w:line="276" w:lineRule="auto"/>
        <w:ind w:left="786"/>
        <w:jc w:val="both"/>
        <w:rPr>
          <w:rFonts w:ascii="Book Antiqua" w:eastAsia="Book Antiqua" w:hAnsi="Book Antiqua" w:cs="Book Antiqua"/>
          <w:sz w:val="24"/>
          <w:szCs w:val="24"/>
        </w:rPr>
      </w:pPr>
    </w:p>
    <w:p w14:paraId="00000042" w14:textId="77777777" w:rsidR="00266914" w:rsidRDefault="00266914">
      <w:pPr>
        <w:pBdr>
          <w:top w:val="nil"/>
          <w:left w:val="nil"/>
          <w:bottom w:val="nil"/>
          <w:right w:val="nil"/>
          <w:between w:val="nil"/>
        </w:pBdr>
        <w:spacing w:after="120" w:line="276" w:lineRule="auto"/>
        <w:jc w:val="both"/>
        <w:rPr>
          <w:rFonts w:ascii="Book Antiqua" w:eastAsia="Book Antiqua" w:hAnsi="Book Antiqua" w:cs="Book Antiqua"/>
          <w:sz w:val="24"/>
          <w:szCs w:val="24"/>
        </w:rPr>
      </w:pPr>
    </w:p>
    <w:p w14:paraId="00000043" w14:textId="77777777" w:rsidR="00266914" w:rsidRDefault="00266914">
      <w:pPr>
        <w:pBdr>
          <w:top w:val="nil"/>
          <w:left w:val="nil"/>
          <w:bottom w:val="nil"/>
          <w:right w:val="nil"/>
          <w:between w:val="nil"/>
        </w:pBdr>
        <w:spacing w:after="120" w:line="276" w:lineRule="auto"/>
        <w:jc w:val="both"/>
        <w:rPr>
          <w:rFonts w:ascii="Book Antiqua" w:eastAsia="Book Antiqua" w:hAnsi="Book Antiqua" w:cs="Book Antiqua"/>
          <w:sz w:val="24"/>
          <w:szCs w:val="24"/>
        </w:rPr>
      </w:pPr>
    </w:p>
    <w:sectPr w:rsidR="00266914">
      <w:pgSz w:w="11906" w:h="16838"/>
      <w:pgMar w:top="1134"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D9536F"/>
    <w:multiLevelType w:val="multilevel"/>
    <w:tmpl w:val="FB080E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914"/>
    <w:rsid w:val="000452EC"/>
    <w:rsid w:val="00061270"/>
    <w:rsid w:val="000A5C9E"/>
    <w:rsid w:val="0019685C"/>
    <w:rsid w:val="00211788"/>
    <w:rsid w:val="00266914"/>
    <w:rsid w:val="003E15E5"/>
    <w:rsid w:val="00605D23"/>
    <w:rsid w:val="00721D40"/>
    <w:rsid w:val="007C693C"/>
    <w:rsid w:val="00885144"/>
    <w:rsid w:val="009C5B22"/>
    <w:rsid w:val="00A23556"/>
    <w:rsid w:val="00A36F99"/>
    <w:rsid w:val="00B03A54"/>
    <w:rsid w:val="00B13FBB"/>
    <w:rsid w:val="00B66677"/>
    <w:rsid w:val="00B90ADD"/>
    <w:rsid w:val="00C21AA7"/>
    <w:rsid w:val="00C73CF9"/>
    <w:rsid w:val="00CC3788"/>
    <w:rsid w:val="00D906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2C360"/>
  <w15:docId w15:val="{D7280841-0261-44C1-94F4-C0DA5FB08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grafodaLista">
    <w:name w:val="List Paragraph"/>
    <w:basedOn w:val="Normal"/>
    <w:uiPriority w:val="34"/>
    <w:qFormat/>
    <w:rsid w:val="00605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Otceg6XsPgK0CdFurxzpc00LiA==">AMUW2mV1CZocGjcVms8LbgrpkoDOnCwb6goWyK06kOxypJhTtDlaZxJnnHAUVj4kvTsd/Omz3DuxJQtM8wUhTX98jgaGpFFKQp7lJDNiWz84APhvYBXSR89HcrVFnnD/oqbEezQPZ75m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8</Pages>
  <Words>3738</Words>
  <Characters>20190</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Iara</dc:creator>
  <cp:lastModifiedBy>fritz</cp:lastModifiedBy>
  <cp:revision>8</cp:revision>
  <dcterms:created xsi:type="dcterms:W3CDTF">2021-06-02T17:24:00Z</dcterms:created>
  <dcterms:modified xsi:type="dcterms:W3CDTF">2021-06-08T15:17:00Z</dcterms:modified>
</cp:coreProperties>
</file>